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3D2C" w14:textId="77777777" w:rsidR="006E3717" w:rsidRDefault="006E3717" w:rsidP="006E3717">
      <w:pPr>
        <w:tabs>
          <w:tab w:val="left" w:pos="5196"/>
          <w:tab w:val="left" w:pos="10919"/>
        </w:tabs>
        <w:spacing w:before="192"/>
        <w:jc w:val="center"/>
        <w:rPr>
          <w:color w:val="231F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37D0CE" wp14:editId="09BF6A50">
            <wp:simplePos x="0" y="0"/>
            <wp:positionH relativeFrom="column">
              <wp:posOffset>2806065</wp:posOffset>
            </wp:positionH>
            <wp:positionV relativeFrom="paragraph">
              <wp:posOffset>3175</wp:posOffset>
            </wp:positionV>
            <wp:extent cx="1333500" cy="769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AE_Logo_wName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00144" w14:textId="77777777" w:rsidR="007656DB" w:rsidRPr="007656DB" w:rsidRDefault="007656DB" w:rsidP="006E3717">
      <w:pPr>
        <w:tabs>
          <w:tab w:val="left" w:pos="5196"/>
          <w:tab w:val="left" w:pos="10919"/>
        </w:tabs>
        <w:spacing w:before="192"/>
        <w:jc w:val="center"/>
        <w:rPr>
          <w:b/>
          <w:bCs/>
          <w:color w:val="231F20"/>
          <w:sz w:val="8"/>
          <w:szCs w:val="8"/>
        </w:rPr>
      </w:pPr>
    </w:p>
    <w:p w14:paraId="5F9F3D1E" w14:textId="77777777" w:rsidR="00910F0D" w:rsidRDefault="00910F0D" w:rsidP="00536F29">
      <w:pPr>
        <w:tabs>
          <w:tab w:val="left" w:pos="5196"/>
          <w:tab w:val="left" w:pos="10919"/>
        </w:tabs>
        <w:spacing w:before="192" w:after="120"/>
        <w:jc w:val="center"/>
        <w:rPr>
          <w:b/>
          <w:bCs/>
          <w:color w:val="231F20"/>
          <w:sz w:val="32"/>
          <w:szCs w:val="32"/>
        </w:rPr>
      </w:pPr>
    </w:p>
    <w:p w14:paraId="5A5D9D93" w14:textId="0AA6FA6D" w:rsidR="00932FBB" w:rsidRPr="00AE63CE" w:rsidRDefault="00B00D8F" w:rsidP="00536F29">
      <w:pPr>
        <w:tabs>
          <w:tab w:val="left" w:pos="5196"/>
          <w:tab w:val="left" w:pos="10919"/>
        </w:tabs>
        <w:spacing w:before="192" w:after="120"/>
        <w:jc w:val="center"/>
        <w:rPr>
          <w:b/>
          <w:bCs/>
          <w:color w:val="231F20"/>
          <w:sz w:val="32"/>
          <w:szCs w:val="32"/>
        </w:rPr>
      </w:pPr>
      <w:r w:rsidRPr="00AE63CE">
        <w:rPr>
          <w:b/>
          <w:bCs/>
          <w:color w:val="231F20"/>
          <w:sz w:val="32"/>
          <w:szCs w:val="32"/>
        </w:rPr>
        <w:t>202</w:t>
      </w:r>
      <w:r w:rsidR="001E611D">
        <w:rPr>
          <w:b/>
          <w:bCs/>
          <w:color w:val="231F20"/>
          <w:sz w:val="32"/>
          <w:szCs w:val="32"/>
        </w:rPr>
        <w:t>6</w:t>
      </w:r>
      <w:r w:rsidRPr="00AE63CE">
        <w:rPr>
          <w:b/>
          <w:bCs/>
          <w:color w:val="231F20"/>
          <w:sz w:val="32"/>
          <w:szCs w:val="32"/>
        </w:rPr>
        <w:t xml:space="preserve"> </w:t>
      </w:r>
      <w:r w:rsidR="006E3717" w:rsidRPr="00AE63CE">
        <w:rPr>
          <w:b/>
          <w:bCs/>
          <w:color w:val="231F20"/>
          <w:sz w:val="32"/>
          <w:szCs w:val="32"/>
        </w:rPr>
        <w:t>SEMINAR SERIES REGISTRATION POLIC</w:t>
      </w:r>
      <w:r w:rsidR="00F63864" w:rsidRPr="00AE63CE">
        <w:rPr>
          <w:b/>
          <w:bCs/>
          <w:color w:val="231F20"/>
          <w:sz w:val="32"/>
          <w:szCs w:val="32"/>
        </w:rPr>
        <w:t>IES</w:t>
      </w:r>
    </w:p>
    <w:p w14:paraId="6330AC9E" w14:textId="2EE9D5AD" w:rsidR="00932FBB" w:rsidRPr="00536F29" w:rsidRDefault="004540E3" w:rsidP="00932FBB">
      <w:pPr>
        <w:spacing w:before="13" w:line="254" w:lineRule="auto"/>
        <w:rPr>
          <w:rFonts w:ascii="Exo" w:hAnsi="Exo"/>
          <w:b/>
          <w:bCs/>
          <w:color w:val="231F20"/>
          <w:sz w:val="24"/>
          <w:szCs w:val="24"/>
          <w:u w:val="single"/>
        </w:rPr>
      </w:pPr>
      <w:r w:rsidRPr="00536F29">
        <w:rPr>
          <w:rFonts w:ascii="Exo" w:hAnsi="Exo"/>
          <w:b/>
          <w:bCs/>
          <w:color w:val="231F20"/>
          <w:sz w:val="24"/>
          <w:szCs w:val="24"/>
          <w:u w:val="single"/>
        </w:rPr>
        <w:t>HOW TO REGISTER</w:t>
      </w:r>
    </w:p>
    <w:p w14:paraId="4CD1296E" w14:textId="3355911D" w:rsidR="005360DD" w:rsidRPr="00536F29" w:rsidRDefault="0029620C" w:rsidP="00634700">
      <w:pPr>
        <w:pStyle w:val="ListParagraph"/>
        <w:numPr>
          <w:ilvl w:val="0"/>
          <w:numId w:val="4"/>
        </w:numPr>
        <w:spacing w:line="254" w:lineRule="auto"/>
        <w:ind w:left="547" w:right="158"/>
        <w:rPr>
          <w:rFonts w:ascii="Lato" w:hAnsi="Lato"/>
          <w:color w:val="231F20"/>
        </w:rPr>
      </w:pPr>
      <w:r w:rsidRPr="00536F29">
        <w:rPr>
          <w:rFonts w:ascii="Lato" w:hAnsi="Lato"/>
          <w:color w:val="231F20"/>
        </w:rPr>
        <w:t xml:space="preserve">Registration for the seminar and networking reception/meal are </w:t>
      </w:r>
      <w:r w:rsidR="00F85485" w:rsidRPr="00536F29">
        <w:rPr>
          <w:rFonts w:ascii="Lato" w:hAnsi="Lato"/>
          <w:color w:val="231F20"/>
        </w:rPr>
        <w:t>submitted</w:t>
      </w:r>
      <w:r w:rsidRPr="00536F29">
        <w:rPr>
          <w:rFonts w:ascii="Lato" w:hAnsi="Lato"/>
          <w:color w:val="231F20"/>
        </w:rPr>
        <w:t xml:space="preserve"> within the same</w:t>
      </w:r>
      <w:r w:rsidR="000D44F2" w:rsidRPr="00536F29">
        <w:rPr>
          <w:rFonts w:ascii="Lato" w:hAnsi="Lato"/>
          <w:color w:val="231F20"/>
        </w:rPr>
        <w:t xml:space="preserve"> online</w:t>
      </w:r>
      <w:r w:rsidRPr="00536F29">
        <w:rPr>
          <w:rFonts w:ascii="Lato" w:hAnsi="Lato"/>
          <w:color w:val="231F20"/>
        </w:rPr>
        <w:t xml:space="preserve"> form</w:t>
      </w:r>
      <w:r w:rsidR="00F85485" w:rsidRPr="00536F29">
        <w:rPr>
          <w:rFonts w:ascii="Lato" w:hAnsi="Lato"/>
          <w:color w:val="231F20"/>
        </w:rPr>
        <w:t>, but you have the option of attending the seminar only</w:t>
      </w:r>
      <w:r w:rsidR="0075532C" w:rsidRPr="00536F29">
        <w:rPr>
          <w:rFonts w:ascii="Lato" w:hAnsi="Lato"/>
          <w:color w:val="231F20"/>
        </w:rPr>
        <w:t xml:space="preserve"> (there is a fee)</w:t>
      </w:r>
      <w:r w:rsidR="00F85485" w:rsidRPr="00536F29">
        <w:rPr>
          <w:rFonts w:ascii="Lato" w:hAnsi="Lato"/>
          <w:color w:val="231F20"/>
        </w:rPr>
        <w:t xml:space="preserve">, the reception/meal only, or both. </w:t>
      </w:r>
    </w:p>
    <w:p w14:paraId="67B6EC02" w14:textId="51E029FC" w:rsidR="007A1379" w:rsidRPr="00536F29" w:rsidRDefault="003312A0" w:rsidP="00634700">
      <w:pPr>
        <w:pStyle w:val="ListParagraph"/>
        <w:numPr>
          <w:ilvl w:val="0"/>
          <w:numId w:val="4"/>
        </w:numPr>
        <w:spacing w:line="254" w:lineRule="auto"/>
        <w:ind w:left="547" w:right="158"/>
        <w:rPr>
          <w:rFonts w:ascii="Lato" w:hAnsi="Lato"/>
          <w:color w:val="231F20"/>
        </w:rPr>
      </w:pPr>
      <w:r w:rsidRPr="00536F29">
        <w:rPr>
          <w:rFonts w:ascii="Lato" w:hAnsi="Lato"/>
          <w:color w:val="231F20"/>
        </w:rPr>
        <w:t xml:space="preserve">Each </w:t>
      </w:r>
      <w:r w:rsidR="005B1BD6" w:rsidRPr="00536F29">
        <w:rPr>
          <w:rFonts w:ascii="Lato" w:hAnsi="Lato"/>
          <w:color w:val="231F20"/>
        </w:rPr>
        <w:t xml:space="preserve">member organization has one key contact who may register other members within their organization by clicking on “Linked Profiles” when registering on-line. </w:t>
      </w:r>
      <w:r w:rsidRPr="00536F29">
        <w:rPr>
          <w:rFonts w:ascii="Lato" w:hAnsi="Lato"/>
          <w:color w:val="231F20"/>
        </w:rPr>
        <w:t>Otherwise, individuals must log in to register themselves.</w:t>
      </w:r>
    </w:p>
    <w:p w14:paraId="7B655B0C" w14:textId="77914EE4" w:rsidR="000D44F2" w:rsidRPr="00536F29" w:rsidRDefault="003312A0" w:rsidP="00536F29">
      <w:pPr>
        <w:pStyle w:val="ListParagraph"/>
        <w:numPr>
          <w:ilvl w:val="0"/>
          <w:numId w:val="4"/>
        </w:numPr>
        <w:spacing w:line="254" w:lineRule="auto"/>
        <w:ind w:left="547" w:right="158"/>
        <w:rPr>
          <w:rFonts w:ascii="Lato" w:hAnsi="Lato"/>
          <w:color w:val="231F20"/>
        </w:rPr>
      </w:pPr>
      <w:r w:rsidRPr="00536F29">
        <w:rPr>
          <w:rFonts w:ascii="Lato" w:hAnsi="Lato"/>
          <w:color w:val="231F20"/>
        </w:rPr>
        <w:t>N</w:t>
      </w:r>
      <w:r w:rsidR="0081418E">
        <w:rPr>
          <w:rFonts w:ascii="Lato" w:hAnsi="Lato"/>
          <w:color w:val="231F20"/>
        </w:rPr>
        <w:t>o</w:t>
      </w:r>
      <w:r w:rsidRPr="00536F29">
        <w:rPr>
          <w:rFonts w:ascii="Lato" w:hAnsi="Lato"/>
          <w:color w:val="231F20"/>
        </w:rPr>
        <w:t>n-members attending their first VSAE event will be directed to create a password to access the online registration form.</w:t>
      </w:r>
    </w:p>
    <w:p w14:paraId="3CBE3C4B" w14:textId="051B3E16" w:rsidR="00B57A41" w:rsidRPr="00536F29" w:rsidRDefault="004540E3" w:rsidP="00536F29">
      <w:pPr>
        <w:spacing w:before="60"/>
        <w:ind w:right="158"/>
        <w:rPr>
          <w:rFonts w:ascii="Exo" w:hAnsi="Exo"/>
          <w:b/>
          <w:bCs/>
          <w:color w:val="231F20"/>
          <w:sz w:val="24"/>
          <w:szCs w:val="24"/>
          <w:u w:val="single"/>
        </w:rPr>
      </w:pPr>
      <w:r w:rsidRPr="00536F29">
        <w:rPr>
          <w:rFonts w:ascii="Exo" w:hAnsi="Exo"/>
          <w:b/>
          <w:bCs/>
          <w:color w:val="231F20"/>
          <w:sz w:val="24"/>
          <w:szCs w:val="24"/>
          <w:u w:val="single"/>
        </w:rPr>
        <w:t>GUEST/NON-MEMBER REGISTRATION</w:t>
      </w:r>
    </w:p>
    <w:p w14:paraId="6B8CF399" w14:textId="56716A23" w:rsidR="005B1BD6" w:rsidRPr="00536F29" w:rsidRDefault="003312A0" w:rsidP="00634700">
      <w:pPr>
        <w:pStyle w:val="ListParagraph"/>
        <w:numPr>
          <w:ilvl w:val="0"/>
          <w:numId w:val="5"/>
        </w:numPr>
        <w:spacing w:line="254" w:lineRule="auto"/>
        <w:ind w:left="374" w:right="153" w:hanging="187"/>
        <w:rPr>
          <w:rFonts w:ascii="Lato" w:hAnsi="Lato"/>
          <w:color w:val="231F20"/>
        </w:rPr>
      </w:pPr>
      <w:r w:rsidRPr="00536F29">
        <w:rPr>
          <w:rFonts w:ascii="Lato" w:hAnsi="Lato"/>
          <w:color w:val="231F20"/>
        </w:rPr>
        <w:t>M</w:t>
      </w:r>
      <w:r w:rsidR="00634700" w:rsidRPr="00536F29">
        <w:rPr>
          <w:rFonts w:ascii="Lato" w:hAnsi="Lato"/>
          <w:color w:val="231F20"/>
        </w:rPr>
        <w:t>ember</w:t>
      </w:r>
      <w:r w:rsidRPr="00536F29">
        <w:rPr>
          <w:rFonts w:ascii="Lato" w:hAnsi="Lato"/>
          <w:color w:val="231F20"/>
        </w:rPr>
        <w:t>s</w:t>
      </w:r>
      <w:r w:rsidR="00391C36" w:rsidRPr="00536F29">
        <w:rPr>
          <w:rFonts w:ascii="Lato" w:hAnsi="Lato"/>
          <w:color w:val="231F20"/>
        </w:rPr>
        <w:t xml:space="preserve"> wish</w:t>
      </w:r>
      <w:r w:rsidRPr="00536F29">
        <w:rPr>
          <w:rFonts w:ascii="Lato" w:hAnsi="Lato"/>
          <w:color w:val="231F20"/>
        </w:rPr>
        <w:t>ing</w:t>
      </w:r>
      <w:r w:rsidR="00391C36" w:rsidRPr="00536F29">
        <w:rPr>
          <w:rFonts w:ascii="Lato" w:hAnsi="Lato"/>
          <w:color w:val="231F20"/>
        </w:rPr>
        <w:t xml:space="preserve"> to pay for </w:t>
      </w:r>
      <w:r w:rsidR="000D44F2" w:rsidRPr="00536F29">
        <w:rPr>
          <w:rFonts w:ascii="Lato" w:hAnsi="Lato"/>
          <w:color w:val="231F20"/>
        </w:rPr>
        <w:t xml:space="preserve">a non-member </w:t>
      </w:r>
      <w:r w:rsidR="00557404" w:rsidRPr="00536F29">
        <w:rPr>
          <w:rFonts w:ascii="Lato" w:hAnsi="Lato"/>
          <w:color w:val="231F20"/>
        </w:rPr>
        <w:t>guest</w:t>
      </w:r>
      <w:r w:rsidR="00634700" w:rsidRPr="00536F29">
        <w:rPr>
          <w:rFonts w:ascii="Lato" w:hAnsi="Lato"/>
          <w:color w:val="231F20"/>
        </w:rPr>
        <w:t xml:space="preserve"> should</w:t>
      </w:r>
      <w:r w:rsidR="005B1BD6" w:rsidRPr="00536F29">
        <w:rPr>
          <w:rFonts w:ascii="Lato" w:hAnsi="Lato"/>
          <w:color w:val="231F20"/>
        </w:rPr>
        <w:t xml:space="preserve"> </w:t>
      </w:r>
      <w:r w:rsidR="00634700" w:rsidRPr="00536F29">
        <w:rPr>
          <w:rFonts w:ascii="Lato" w:hAnsi="Lato"/>
          <w:color w:val="231F20"/>
        </w:rPr>
        <w:t>contact</w:t>
      </w:r>
      <w:r w:rsidR="005B1BD6" w:rsidRPr="00536F29">
        <w:rPr>
          <w:rFonts w:ascii="Lato" w:hAnsi="Lato"/>
          <w:color w:val="231F20"/>
        </w:rPr>
        <w:t xml:space="preserve"> the </w:t>
      </w:r>
      <w:r w:rsidR="00BC6263" w:rsidRPr="00536F29">
        <w:rPr>
          <w:rFonts w:ascii="Lato" w:hAnsi="Lato"/>
          <w:color w:val="231F20"/>
        </w:rPr>
        <w:t>VSAE</w:t>
      </w:r>
      <w:r w:rsidR="005B1BD6" w:rsidRPr="00536F29">
        <w:rPr>
          <w:rFonts w:ascii="Lato" w:hAnsi="Lato"/>
          <w:color w:val="231F20"/>
        </w:rPr>
        <w:t xml:space="preserve"> office </w:t>
      </w:r>
      <w:r w:rsidR="000B3746">
        <w:rPr>
          <w:rFonts w:ascii="Lato" w:hAnsi="Lato"/>
          <w:color w:val="231F20"/>
        </w:rPr>
        <w:t>(</w:t>
      </w:r>
      <w:hyperlink r:id="rId6" w:history="1">
        <w:r w:rsidR="000B3746" w:rsidRPr="009938C9">
          <w:rPr>
            <w:rStyle w:val="Hyperlink"/>
            <w:rFonts w:ascii="Lato" w:hAnsi="Lato"/>
          </w:rPr>
          <w:t>info@vsae.org</w:t>
        </w:r>
      </w:hyperlink>
      <w:r w:rsidR="000B3746">
        <w:rPr>
          <w:rFonts w:ascii="Lato" w:hAnsi="Lato"/>
          <w:color w:val="231F20"/>
        </w:rPr>
        <w:t xml:space="preserve">) </w:t>
      </w:r>
      <w:r w:rsidR="005B1BD6" w:rsidRPr="00536F29">
        <w:rPr>
          <w:rFonts w:ascii="Lato" w:hAnsi="Lato"/>
          <w:color w:val="231F20"/>
        </w:rPr>
        <w:t>with the name, organization, email address</w:t>
      </w:r>
      <w:r w:rsidR="00BC6263" w:rsidRPr="00536F29">
        <w:rPr>
          <w:rFonts w:ascii="Lato" w:hAnsi="Lato"/>
          <w:color w:val="231F20"/>
        </w:rPr>
        <w:t>,</w:t>
      </w:r>
      <w:r w:rsidR="005B1BD6" w:rsidRPr="00536F29">
        <w:rPr>
          <w:rFonts w:ascii="Lato" w:hAnsi="Lato"/>
          <w:color w:val="231F20"/>
        </w:rPr>
        <w:t xml:space="preserve"> and </w:t>
      </w:r>
      <w:r w:rsidR="0075532C" w:rsidRPr="00536F29">
        <w:rPr>
          <w:rFonts w:ascii="Lato" w:hAnsi="Lato"/>
          <w:color w:val="231F20"/>
        </w:rPr>
        <w:t xml:space="preserve">any </w:t>
      </w:r>
      <w:r w:rsidR="005B1BD6" w:rsidRPr="00536F29">
        <w:rPr>
          <w:rFonts w:ascii="Lato" w:hAnsi="Lato"/>
          <w:color w:val="231F20"/>
        </w:rPr>
        <w:t xml:space="preserve">dietary needs of </w:t>
      </w:r>
      <w:r w:rsidR="00557404" w:rsidRPr="00536F29">
        <w:rPr>
          <w:rFonts w:ascii="Lato" w:hAnsi="Lato"/>
          <w:color w:val="231F20"/>
        </w:rPr>
        <w:t>their guest</w:t>
      </w:r>
      <w:r w:rsidR="005B1BD6" w:rsidRPr="00536F29">
        <w:rPr>
          <w:rFonts w:ascii="Lato" w:hAnsi="Lato"/>
          <w:color w:val="231F20"/>
        </w:rPr>
        <w:t xml:space="preserve">. </w:t>
      </w:r>
      <w:r w:rsidR="00BC6263" w:rsidRPr="00536F29">
        <w:rPr>
          <w:rFonts w:ascii="Lato" w:hAnsi="Lato"/>
          <w:color w:val="231F20"/>
        </w:rPr>
        <w:t>Credit card information will be required for payment at the time the guest is registered.</w:t>
      </w:r>
      <w:r w:rsidR="00557404" w:rsidRPr="00536F29">
        <w:rPr>
          <w:rFonts w:ascii="Lato" w:hAnsi="Lato"/>
          <w:color w:val="231F20"/>
        </w:rPr>
        <w:t xml:space="preserve"> </w:t>
      </w:r>
    </w:p>
    <w:p w14:paraId="0A75F2BD" w14:textId="665BD6DA" w:rsidR="0075532C" w:rsidRPr="00536F29" w:rsidRDefault="003312A0" w:rsidP="00634700">
      <w:pPr>
        <w:pStyle w:val="ListParagraph"/>
        <w:numPr>
          <w:ilvl w:val="0"/>
          <w:numId w:val="5"/>
        </w:numPr>
        <w:spacing w:line="254" w:lineRule="auto"/>
        <w:ind w:left="374" w:right="153" w:hanging="187"/>
        <w:rPr>
          <w:rFonts w:ascii="Lato" w:hAnsi="Lato"/>
          <w:color w:val="231F20"/>
        </w:rPr>
      </w:pPr>
      <w:r w:rsidRPr="00536F29">
        <w:rPr>
          <w:rFonts w:ascii="Lato" w:hAnsi="Lato"/>
          <w:color w:val="231F20"/>
        </w:rPr>
        <w:t>M</w:t>
      </w:r>
      <w:r w:rsidR="0075532C" w:rsidRPr="00536F29">
        <w:rPr>
          <w:rFonts w:ascii="Lato" w:hAnsi="Lato"/>
          <w:color w:val="231F20"/>
        </w:rPr>
        <w:t>ember</w:t>
      </w:r>
      <w:r w:rsidRPr="00536F29">
        <w:rPr>
          <w:rFonts w:ascii="Lato" w:hAnsi="Lato"/>
          <w:color w:val="231F20"/>
        </w:rPr>
        <w:t>s</w:t>
      </w:r>
      <w:r w:rsidR="0075532C" w:rsidRPr="00536F29">
        <w:rPr>
          <w:rFonts w:ascii="Lato" w:hAnsi="Lato"/>
          <w:color w:val="231F20"/>
        </w:rPr>
        <w:t xml:space="preserve"> may bring a potential </w:t>
      </w:r>
      <w:r w:rsidR="000B3746">
        <w:rPr>
          <w:rFonts w:ascii="Lato" w:hAnsi="Lato"/>
          <w:b/>
          <w:bCs/>
          <w:i/>
          <w:iCs/>
          <w:color w:val="231F20"/>
        </w:rPr>
        <w:t xml:space="preserve">Association Professional </w:t>
      </w:r>
      <w:r w:rsidR="0075532C" w:rsidRPr="00536F29">
        <w:rPr>
          <w:rFonts w:ascii="Lato" w:hAnsi="Lato"/>
          <w:color w:val="231F20"/>
        </w:rPr>
        <w:t>member guest to one</w:t>
      </w:r>
      <w:r w:rsidRPr="00536F29">
        <w:rPr>
          <w:rFonts w:ascii="Lato" w:hAnsi="Lato"/>
          <w:color w:val="231F20"/>
        </w:rPr>
        <w:t xml:space="preserve"> (1)</w:t>
      </w:r>
      <w:r w:rsidR="0075532C" w:rsidRPr="00536F29">
        <w:rPr>
          <w:rFonts w:ascii="Lato" w:hAnsi="Lato"/>
          <w:color w:val="231F20"/>
        </w:rPr>
        <w:t xml:space="preserve"> reception and </w:t>
      </w:r>
      <w:r w:rsidR="00A710E5" w:rsidRPr="00536F29">
        <w:rPr>
          <w:rFonts w:ascii="Lato" w:hAnsi="Lato"/>
          <w:color w:val="231F20"/>
        </w:rPr>
        <w:t>meal</w:t>
      </w:r>
      <w:r w:rsidR="0075532C" w:rsidRPr="00536F29">
        <w:rPr>
          <w:rFonts w:ascii="Lato" w:hAnsi="Lato"/>
          <w:color w:val="231F20"/>
        </w:rPr>
        <w:t xml:space="preserve"> </w:t>
      </w:r>
      <w:r w:rsidR="00925DD6" w:rsidRPr="00536F29">
        <w:rPr>
          <w:rFonts w:ascii="Lato" w:hAnsi="Lato"/>
          <w:color w:val="231F20"/>
        </w:rPr>
        <w:t xml:space="preserve">per year </w:t>
      </w:r>
      <w:r w:rsidR="0075532C" w:rsidRPr="00536F29">
        <w:rPr>
          <w:rFonts w:ascii="Lato" w:hAnsi="Lato"/>
          <w:color w:val="231F20"/>
        </w:rPr>
        <w:t xml:space="preserve">at no </w:t>
      </w:r>
      <w:r w:rsidR="00A710E5" w:rsidRPr="00536F29">
        <w:rPr>
          <w:rFonts w:ascii="Lato" w:hAnsi="Lato"/>
          <w:color w:val="231F20"/>
        </w:rPr>
        <w:t xml:space="preserve">charge. </w:t>
      </w:r>
      <w:r w:rsidR="0075532C" w:rsidRPr="00536F29">
        <w:rPr>
          <w:rFonts w:ascii="Lato" w:hAnsi="Lato"/>
          <w:color w:val="231F20"/>
        </w:rPr>
        <w:t xml:space="preserve">Contact the VSAE office to register them. </w:t>
      </w:r>
      <w:r w:rsidR="00557404" w:rsidRPr="00536F29">
        <w:rPr>
          <w:rFonts w:ascii="Lato" w:hAnsi="Lato"/>
          <w:color w:val="231F20"/>
        </w:rPr>
        <w:t xml:space="preserve">Non-member Seminar rates still apply. </w:t>
      </w:r>
      <w:r w:rsidR="0075532C" w:rsidRPr="00536F29">
        <w:rPr>
          <w:rFonts w:ascii="Lato" w:hAnsi="Lato"/>
          <w:color w:val="231F20"/>
        </w:rPr>
        <w:t xml:space="preserve">If </w:t>
      </w:r>
      <w:r w:rsidR="00634700" w:rsidRPr="00536F29">
        <w:rPr>
          <w:rFonts w:ascii="Lato" w:hAnsi="Lato"/>
          <w:color w:val="231F20"/>
        </w:rPr>
        <w:t>the</w:t>
      </w:r>
      <w:r w:rsidR="0075532C" w:rsidRPr="00536F29">
        <w:rPr>
          <w:rFonts w:ascii="Lato" w:hAnsi="Lato"/>
          <w:color w:val="231F20"/>
        </w:rPr>
        <w:t xml:space="preserve"> guest </w:t>
      </w:r>
      <w:r w:rsidR="00A710E5" w:rsidRPr="00536F29">
        <w:rPr>
          <w:rFonts w:ascii="Lato" w:hAnsi="Lato"/>
          <w:color w:val="231F20"/>
        </w:rPr>
        <w:t>fails to attend</w:t>
      </w:r>
      <w:r w:rsidR="0075532C" w:rsidRPr="00536F29">
        <w:rPr>
          <w:rFonts w:ascii="Lato" w:hAnsi="Lato"/>
          <w:color w:val="231F20"/>
        </w:rPr>
        <w:t xml:space="preserve">, </w:t>
      </w:r>
      <w:r w:rsidR="00634700" w:rsidRPr="00536F29">
        <w:rPr>
          <w:rFonts w:ascii="Lato" w:hAnsi="Lato"/>
          <w:color w:val="231F20"/>
        </w:rPr>
        <w:t>the member</w:t>
      </w:r>
      <w:r w:rsidR="0075532C" w:rsidRPr="00536F29">
        <w:rPr>
          <w:rFonts w:ascii="Lato" w:hAnsi="Lato"/>
          <w:color w:val="231F20"/>
        </w:rPr>
        <w:t xml:space="preserve"> </w:t>
      </w:r>
      <w:r w:rsidR="00557404" w:rsidRPr="00536F29">
        <w:rPr>
          <w:rFonts w:ascii="Lato" w:hAnsi="Lato"/>
          <w:color w:val="231F20"/>
        </w:rPr>
        <w:t>will be</w:t>
      </w:r>
      <w:r w:rsidR="0075532C" w:rsidRPr="00536F29">
        <w:rPr>
          <w:rFonts w:ascii="Lato" w:hAnsi="Lato"/>
          <w:color w:val="231F20"/>
        </w:rPr>
        <w:t xml:space="preserve"> </w:t>
      </w:r>
      <w:r w:rsidR="00077D9E">
        <w:rPr>
          <w:rFonts w:ascii="Lato" w:hAnsi="Lato"/>
          <w:color w:val="231F20"/>
        </w:rPr>
        <w:t xml:space="preserve">responsible for </w:t>
      </w:r>
      <w:r w:rsidR="000B3746">
        <w:rPr>
          <w:rFonts w:ascii="Lato" w:hAnsi="Lato"/>
          <w:color w:val="231F20"/>
        </w:rPr>
        <w:t xml:space="preserve">the cancellation </w:t>
      </w:r>
      <w:r w:rsidR="0075532C" w:rsidRPr="00536F29">
        <w:rPr>
          <w:rFonts w:ascii="Lato" w:hAnsi="Lato"/>
          <w:color w:val="231F20"/>
        </w:rPr>
        <w:t>fee</w:t>
      </w:r>
      <w:r w:rsidR="000B3746">
        <w:rPr>
          <w:rFonts w:ascii="Lato" w:hAnsi="Lato"/>
          <w:color w:val="231F20"/>
        </w:rPr>
        <w:t>.</w:t>
      </w:r>
    </w:p>
    <w:p w14:paraId="1D72EBF0" w14:textId="6DD1F73E" w:rsidR="00557404" w:rsidRPr="00536F29" w:rsidRDefault="00557404" w:rsidP="000E6E6E">
      <w:pPr>
        <w:pStyle w:val="ListParagraph"/>
        <w:numPr>
          <w:ilvl w:val="0"/>
          <w:numId w:val="5"/>
        </w:numPr>
        <w:tabs>
          <w:tab w:val="left" w:pos="279"/>
        </w:tabs>
        <w:spacing w:line="254" w:lineRule="auto"/>
        <w:ind w:left="374" w:hanging="187"/>
        <w:rPr>
          <w:rFonts w:ascii="Lato" w:hAnsi="Lato"/>
        </w:rPr>
      </w:pPr>
      <w:r w:rsidRPr="00536F29">
        <w:rPr>
          <w:rFonts w:ascii="Lato" w:hAnsi="Lato"/>
          <w:color w:val="231F20"/>
        </w:rPr>
        <w:t xml:space="preserve">Staff of </w:t>
      </w:r>
      <w:r w:rsidR="0081418E">
        <w:rPr>
          <w:rFonts w:ascii="Lato" w:hAnsi="Lato"/>
          <w:b/>
          <w:bCs/>
          <w:i/>
          <w:iCs/>
          <w:color w:val="231F20"/>
        </w:rPr>
        <w:t xml:space="preserve">Association Professional </w:t>
      </w:r>
      <w:r w:rsidRPr="00536F29">
        <w:rPr>
          <w:rFonts w:ascii="Lato" w:hAnsi="Lato"/>
          <w:color w:val="231F20"/>
        </w:rPr>
        <w:t xml:space="preserve">members may </w:t>
      </w:r>
      <w:r w:rsidR="000E6E6E" w:rsidRPr="00536F29">
        <w:rPr>
          <w:rFonts w:ascii="Lato" w:hAnsi="Lato"/>
          <w:color w:val="231F20"/>
        </w:rPr>
        <w:t>use the Discount Code “</w:t>
      </w:r>
      <w:r w:rsidR="000E6E6E" w:rsidRPr="00536F29">
        <w:rPr>
          <w:rFonts w:ascii="Lato" w:hAnsi="Lato"/>
          <w:b/>
          <w:bCs/>
          <w:color w:val="231F20"/>
        </w:rPr>
        <w:t>StaffMem</w:t>
      </w:r>
      <w:r w:rsidR="00536F29">
        <w:rPr>
          <w:rFonts w:ascii="Lato" w:hAnsi="Lato"/>
          <w:b/>
          <w:bCs/>
          <w:color w:val="231F20"/>
        </w:rPr>
        <w:t>2</w:t>
      </w:r>
      <w:r w:rsidR="001E611D">
        <w:rPr>
          <w:rFonts w:ascii="Lato" w:hAnsi="Lato"/>
          <w:b/>
          <w:bCs/>
          <w:color w:val="231F20"/>
        </w:rPr>
        <w:t>6</w:t>
      </w:r>
      <w:r w:rsidR="000E6E6E" w:rsidRPr="00536F29">
        <w:rPr>
          <w:rFonts w:ascii="Lato" w:hAnsi="Lato"/>
          <w:color w:val="231F20"/>
        </w:rPr>
        <w:t xml:space="preserve">” to </w:t>
      </w:r>
      <w:r w:rsidRPr="00536F29">
        <w:rPr>
          <w:rFonts w:ascii="Lato" w:hAnsi="Lato"/>
          <w:color w:val="231F20"/>
        </w:rPr>
        <w:t>attend the seminar</w:t>
      </w:r>
      <w:r w:rsidR="000E6E6E" w:rsidRPr="00536F29">
        <w:rPr>
          <w:rFonts w:ascii="Lato" w:hAnsi="Lato"/>
          <w:color w:val="231F20"/>
        </w:rPr>
        <w:t xml:space="preserve"> and </w:t>
      </w:r>
      <w:r w:rsidRPr="00536F29">
        <w:rPr>
          <w:rFonts w:ascii="Lato" w:hAnsi="Lato"/>
          <w:color w:val="231F20"/>
        </w:rPr>
        <w:t>reception</w:t>
      </w:r>
      <w:r w:rsidR="000E6E6E" w:rsidRPr="00536F29">
        <w:rPr>
          <w:rFonts w:ascii="Lato" w:hAnsi="Lato"/>
          <w:color w:val="231F20"/>
        </w:rPr>
        <w:t>/meal</w:t>
      </w:r>
      <w:r w:rsidRPr="00536F29">
        <w:rPr>
          <w:rFonts w:ascii="Lato" w:hAnsi="Lato"/>
          <w:color w:val="231F20"/>
        </w:rPr>
        <w:t xml:space="preserve"> at </w:t>
      </w:r>
      <w:r w:rsidR="00912108" w:rsidRPr="00536F29">
        <w:rPr>
          <w:rFonts w:ascii="Lato" w:hAnsi="Lato"/>
          <w:color w:val="231F20"/>
        </w:rPr>
        <w:t>a</w:t>
      </w:r>
      <w:r w:rsidRPr="00536F29">
        <w:rPr>
          <w:rFonts w:ascii="Lato" w:hAnsi="Lato"/>
          <w:color w:val="231F20"/>
        </w:rPr>
        <w:t xml:space="preserve"> reduced rate</w:t>
      </w:r>
      <w:r w:rsidR="000E6E6E" w:rsidRPr="00536F29">
        <w:rPr>
          <w:rFonts w:ascii="Lato" w:hAnsi="Lato"/>
          <w:color w:val="231F20"/>
        </w:rPr>
        <w:t xml:space="preserve"> </w:t>
      </w:r>
      <w:r w:rsidR="00912108" w:rsidRPr="00536F29">
        <w:rPr>
          <w:rFonts w:ascii="Lato" w:hAnsi="Lato"/>
          <w:color w:val="231F20"/>
        </w:rPr>
        <w:t>(see chart</w:t>
      </w:r>
      <w:r w:rsidR="000E6E6E" w:rsidRPr="00536F29">
        <w:rPr>
          <w:rFonts w:ascii="Lato" w:hAnsi="Lato"/>
          <w:color w:val="231F20"/>
        </w:rPr>
        <w:t xml:space="preserve"> below</w:t>
      </w:r>
      <w:r w:rsidR="00912108" w:rsidRPr="00536F29">
        <w:rPr>
          <w:rFonts w:ascii="Lato" w:hAnsi="Lato"/>
          <w:color w:val="231F20"/>
        </w:rPr>
        <w:t>)</w:t>
      </w:r>
      <w:r w:rsidRPr="00536F29">
        <w:rPr>
          <w:rFonts w:ascii="Lato" w:hAnsi="Lato"/>
          <w:color w:val="231F20"/>
        </w:rPr>
        <w:t xml:space="preserve">. </w:t>
      </w:r>
    </w:p>
    <w:p w14:paraId="2BCA84FD" w14:textId="47B7AD59" w:rsidR="00B57A41" w:rsidRPr="00536F29" w:rsidRDefault="00A710E5" w:rsidP="00634700">
      <w:pPr>
        <w:pStyle w:val="ListParagraph"/>
        <w:numPr>
          <w:ilvl w:val="0"/>
          <w:numId w:val="5"/>
        </w:numPr>
        <w:tabs>
          <w:tab w:val="left" w:pos="279"/>
        </w:tabs>
        <w:spacing w:line="254" w:lineRule="auto"/>
        <w:ind w:left="374" w:hanging="187"/>
        <w:rPr>
          <w:rFonts w:ascii="Lato" w:hAnsi="Lato"/>
        </w:rPr>
      </w:pPr>
      <w:r w:rsidRPr="00536F29">
        <w:rPr>
          <w:rFonts w:ascii="Lato" w:hAnsi="Lato"/>
          <w:color w:val="231F20"/>
        </w:rPr>
        <w:t xml:space="preserve"> </w:t>
      </w:r>
      <w:r w:rsidR="007656DB" w:rsidRPr="00536F29">
        <w:rPr>
          <w:rFonts w:ascii="Lato" w:hAnsi="Lato"/>
          <w:color w:val="231F20"/>
        </w:rPr>
        <w:t>All</w:t>
      </w:r>
      <w:r w:rsidR="00B57A41" w:rsidRPr="00536F29">
        <w:rPr>
          <w:rFonts w:ascii="Lato" w:hAnsi="Lato"/>
          <w:color w:val="231F20"/>
          <w:spacing w:val="-16"/>
        </w:rPr>
        <w:t xml:space="preserve"> </w:t>
      </w:r>
      <w:r w:rsidR="00B57A41" w:rsidRPr="00536F29">
        <w:rPr>
          <w:rFonts w:ascii="Lato" w:hAnsi="Lato"/>
          <w:color w:val="231F20"/>
        </w:rPr>
        <w:t>non-members</w:t>
      </w:r>
      <w:r w:rsidR="00B57A41" w:rsidRPr="00536F29">
        <w:rPr>
          <w:rFonts w:ascii="Lato" w:hAnsi="Lato"/>
          <w:color w:val="231F20"/>
          <w:spacing w:val="-17"/>
        </w:rPr>
        <w:t xml:space="preserve"> </w:t>
      </w:r>
      <w:r w:rsidR="003E5E61" w:rsidRPr="00536F29">
        <w:rPr>
          <w:rFonts w:ascii="Lato" w:hAnsi="Lato"/>
          <w:color w:val="231F20"/>
          <w:spacing w:val="-17"/>
        </w:rPr>
        <w:t>(</w:t>
      </w:r>
      <w:r w:rsidR="003E5E61" w:rsidRPr="00536F29">
        <w:rPr>
          <w:rFonts w:ascii="Lato" w:hAnsi="Lato"/>
          <w:color w:val="231F20"/>
        </w:rPr>
        <w:t xml:space="preserve">including staff of </w:t>
      </w:r>
      <w:r w:rsidR="000B3746">
        <w:rPr>
          <w:rFonts w:ascii="Lato" w:hAnsi="Lato"/>
          <w:color w:val="231F20"/>
        </w:rPr>
        <w:t>Association Professional</w:t>
      </w:r>
      <w:r w:rsidR="003E5E61" w:rsidRPr="00536F29">
        <w:rPr>
          <w:rFonts w:ascii="Lato" w:hAnsi="Lato"/>
          <w:color w:val="231F20"/>
        </w:rPr>
        <w:t xml:space="preserve"> members)</w:t>
      </w:r>
      <w:r w:rsidR="003E5E61" w:rsidRPr="00536F29">
        <w:rPr>
          <w:rFonts w:ascii="Lato" w:hAnsi="Lato"/>
          <w:color w:val="231F20"/>
          <w:spacing w:val="-17"/>
        </w:rPr>
        <w:t xml:space="preserve"> </w:t>
      </w:r>
      <w:r w:rsidR="00B57A41" w:rsidRPr="00536F29">
        <w:rPr>
          <w:rFonts w:ascii="Lato" w:hAnsi="Lato"/>
          <w:color w:val="231F20"/>
        </w:rPr>
        <w:t>are</w:t>
      </w:r>
      <w:r w:rsidR="00B57A41" w:rsidRPr="00536F29">
        <w:rPr>
          <w:rFonts w:ascii="Lato" w:hAnsi="Lato"/>
          <w:color w:val="231F20"/>
          <w:spacing w:val="-17"/>
        </w:rPr>
        <w:t xml:space="preserve"> </w:t>
      </w:r>
      <w:r w:rsidR="00B57A41" w:rsidRPr="00536F29">
        <w:rPr>
          <w:rFonts w:ascii="Lato" w:hAnsi="Lato"/>
          <w:color w:val="231F20"/>
        </w:rPr>
        <w:t>limited</w:t>
      </w:r>
      <w:r w:rsidR="00B57A41" w:rsidRPr="00536F29">
        <w:rPr>
          <w:rFonts w:ascii="Lato" w:hAnsi="Lato"/>
          <w:color w:val="231F20"/>
          <w:spacing w:val="-17"/>
        </w:rPr>
        <w:t xml:space="preserve"> </w:t>
      </w:r>
      <w:r w:rsidR="00B57A41" w:rsidRPr="00536F29">
        <w:rPr>
          <w:rFonts w:ascii="Lato" w:hAnsi="Lato"/>
          <w:color w:val="231F20"/>
        </w:rPr>
        <w:t>to</w:t>
      </w:r>
      <w:r w:rsidR="00B57A41" w:rsidRPr="00536F29">
        <w:rPr>
          <w:rFonts w:ascii="Lato" w:hAnsi="Lato"/>
          <w:color w:val="231F20"/>
          <w:spacing w:val="-17"/>
        </w:rPr>
        <w:t xml:space="preserve"> </w:t>
      </w:r>
      <w:r w:rsidR="00B57A41" w:rsidRPr="00536F29">
        <w:rPr>
          <w:rFonts w:ascii="Lato" w:hAnsi="Lato"/>
          <w:color w:val="231F20"/>
        </w:rPr>
        <w:t>attending</w:t>
      </w:r>
      <w:r w:rsidR="00B57A41" w:rsidRPr="00536F29">
        <w:rPr>
          <w:rFonts w:ascii="Lato" w:hAnsi="Lato"/>
          <w:color w:val="231F20"/>
          <w:spacing w:val="-17"/>
        </w:rPr>
        <w:t xml:space="preserve"> </w:t>
      </w:r>
      <w:r w:rsidR="00B57A41" w:rsidRPr="00536F29">
        <w:rPr>
          <w:rFonts w:ascii="Lato" w:hAnsi="Lato"/>
          <w:color w:val="231F20"/>
        </w:rPr>
        <w:t>t</w:t>
      </w:r>
      <w:r w:rsidR="00077D9E">
        <w:rPr>
          <w:rFonts w:ascii="Lato" w:hAnsi="Lato"/>
          <w:color w:val="231F20"/>
        </w:rPr>
        <w:t>wo</w:t>
      </w:r>
      <w:r w:rsidR="00B57A41" w:rsidRPr="00536F29">
        <w:rPr>
          <w:rFonts w:ascii="Lato" w:hAnsi="Lato"/>
          <w:color w:val="231F20"/>
          <w:spacing w:val="-16"/>
        </w:rPr>
        <w:t xml:space="preserve"> </w:t>
      </w:r>
      <w:r w:rsidR="00B57A41" w:rsidRPr="00536F29">
        <w:rPr>
          <w:rFonts w:ascii="Lato" w:hAnsi="Lato"/>
          <w:color w:val="231F20"/>
        </w:rPr>
        <w:t>(</w:t>
      </w:r>
      <w:r w:rsidR="00077D9E">
        <w:rPr>
          <w:rFonts w:ascii="Lato" w:hAnsi="Lato"/>
          <w:color w:val="231F20"/>
        </w:rPr>
        <w:t>2</w:t>
      </w:r>
      <w:r w:rsidR="00B57A41" w:rsidRPr="00536F29">
        <w:rPr>
          <w:rFonts w:ascii="Lato" w:hAnsi="Lato"/>
          <w:color w:val="231F20"/>
        </w:rPr>
        <w:t>)</w:t>
      </w:r>
      <w:r w:rsidR="00B57A41" w:rsidRPr="00536F29">
        <w:rPr>
          <w:rFonts w:ascii="Lato" w:hAnsi="Lato"/>
          <w:color w:val="231F20"/>
          <w:spacing w:val="-17"/>
        </w:rPr>
        <w:t xml:space="preserve"> </w:t>
      </w:r>
      <w:r w:rsidR="00925DD6" w:rsidRPr="00536F29">
        <w:rPr>
          <w:rFonts w:ascii="Lato" w:hAnsi="Lato"/>
          <w:color w:val="231F20"/>
        </w:rPr>
        <w:t>lunches/receptions</w:t>
      </w:r>
      <w:r w:rsidR="00B57A41" w:rsidRPr="00536F29">
        <w:rPr>
          <w:rFonts w:ascii="Lato" w:hAnsi="Lato"/>
          <w:color w:val="231F20"/>
          <w:spacing w:val="-17"/>
        </w:rPr>
        <w:t xml:space="preserve"> </w:t>
      </w:r>
      <w:r w:rsidR="00B57A41" w:rsidRPr="00536F29">
        <w:rPr>
          <w:rFonts w:ascii="Lato" w:hAnsi="Lato"/>
          <w:color w:val="231F20"/>
        </w:rPr>
        <w:t>per</w:t>
      </w:r>
      <w:r w:rsidR="00B57A41" w:rsidRPr="00536F29">
        <w:rPr>
          <w:rFonts w:ascii="Lato" w:hAnsi="Lato"/>
          <w:color w:val="231F20"/>
          <w:spacing w:val="-17"/>
        </w:rPr>
        <w:t xml:space="preserve"> </w:t>
      </w:r>
      <w:r w:rsidR="00B57A41" w:rsidRPr="00536F29">
        <w:rPr>
          <w:rFonts w:ascii="Lato" w:hAnsi="Lato"/>
          <w:color w:val="231F20"/>
        </w:rPr>
        <w:t>year.</w:t>
      </w:r>
    </w:p>
    <w:p w14:paraId="6BE67658" w14:textId="77777777" w:rsidR="004540E3" w:rsidRPr="004540E3" w:rsidRDefault="004540E3" w:rsidP="004540E3">
      <w:pPr>
        <w:pStyle w:val="ListParagraph"/>
        <w:tabs>
          <w:tab w:val="left" w:pos="279"/>
        </w:tabs>
        <w:spacing w:line="254" w:lineRule="auto"/>
        <w:ind w:left="374" w:firstLine="0"/>
        <w:rPr>
          <w:sz w:val="8"/>
          <w:szCs w:val="8"/>
        </w:rPr>
      </w:pPr>
    </w:p>
    <w:p w14:paraId="6BD5A550" w14:textId="1935EDBF" w:rsidR="004540E3" w:rsidRPr="00536F29" w:rsidRDefault="004540E3" w:rsidP="00536F29">
      <w:pPr>
        <w:pStyle w:val="Heading1"/>
        <w:spacing w:before="60"/>
        <w:ind w:left="0"/>
        <w:rPr>
          <w:color w:val="231F20"/>
          <w:sz w:val="24"/>
          <w:szCs w:val="24"/>
          <w:u w:val="single"/>
        </w:rPr>
      </w:pPr>
      <w:r w:rsidRPr="00536F29">
        <w:rPr>
          <w:color w:val="231F20"/>
          <w:sz w:val="24"/>
          <w:szCs w:val="24"/>
          <w:u w:val="single"/>
        </w:rPr>
        <w:t>REGISTRATION FEES</w:t>
      </w:r>
    </w:p>
    <w:p w14:paraId="6BB72485" w14:textId="6EC512D1" w:rsidR="00912108" w:rsidRPr="00536F29" w:rsidRDefault="004540E3" w:rsidP="00EF2F24">
      <w:pPr>
        <w:pStyle w:val="BodyText"/>
        <w:tabs>
          <w:tab w:val="left" w:pos="360"/>
          <w:tab w:val="left" w:pos="1440"/>
          <w:tab w:val="left" w:pos="1620"/>
          <w:tab w:val="left" w:pos="1800"/>
        </w:tabs>
        <w:spacing w:before="13" w:line="254" w:lineRule="auto"/>
        <w:ind w:left="0"/>
        <w:rPr>
          <w:rFonts w:ascii="Lato" w:hAnsi="Lato"/>
          <w:color w:val="231F20"/>
          <w:sz w:val="22"/>
          <w:szCs w:val="22"/>
        </w:rPr>
      </w:pPr>
      <w:r w:rsidRPr="00536F29">
        <w:rPr>
          <w:rFonts w:ascii="Lato" w:hAnsi="Lato"/>
          <w:color w:val="231F20"/>
          <w:sz w:val="22"/>
          <w:szCs w:val="22"/>
        </w:rPr>
        <w:tab/>
      </w:r>
      <w:r w:rsidR="00925DD6" w:rsidRPr="00536F29">
        <w:rPr>
          <w:rFonts w:ascii="Lato" w:eastAsia="Exo" w:hAnsi="Lato" w:cs="Exo"/>
          <w:b/>
          <w:bCs/>
          <w:sz w:val="22"/>
          <w:szCs w:val="22"/>
        </w:rPr>
        <w:t>S</w:t>
      </w:r>
      <w:r w:rsidRPr="00536F29">
        <w:rPr>
          <w:rFonts w:ascii="Lato" w:eastAsia="Exo" w:hAnsi="Lato" w:cs="Exo"/>
          <w:b/>
          <w:bCs/>
          <w:sz w:val="22"/>
          <w:szCs w:val="22"/>
        </w:rPr>
        <w:t>eminar:</w:t>
      </w:r>
      <w:r w:rsidR="00EF2F24" w:rsidRPr="00536F29">
        <w:rPr>
          <w:rFonts w:ascii="Lato" w:eastAsia="Exo" w:hAnsi="Lato" w:cs="Exo"/>
          <w:b/>
          <w:bCs/>
          <w:sz w:val="22"/>
          <w:szCs w:val="22"/>
        </w:rPr>
        <w:t xml:space="preserve"> </w:t>
      </w:r>
      <w:r w:rsidR="00EF2F24" w:rsidRPr="00536F29">
        <w:rPr>
          <w:rFonts w:ascii="Lato" w:eastAsia="Exo" w:hAnsi="Lato" w:cs="Exo"/>
          <w:b/>
          <w:bCs/>
          <w:sz w:val="22"/>
          <w:szCs w:val="22"/>
        </w:rPr>
        <w:tab/>
      </w:r>
      <w:r w:rsidR="00536F29">
        <w:rPr>
          <w:rFonts w:ascii="Lato" w:eastAsia="Exo" w:hAnsi="Lato" w:cs="Exo"/>
          <w:b/>
          <w:bCs/>
          <w:sz w:val="22"/>
          <w:szCs w:val="22"/>
        </w:rPr>
        <w:tab/>
      </w:r>
      <w:r w:rsidRPr="00536F29">
        <w:rPr>
          <w:rFonts w:ascii="Lato" w:hAnsi="Lato"/>
          <w:b/>
          <w:bCs/>
          <w:color w:val="231F20"/>
          <w:sz w:val="22"/>
          <w:szCs w:val="22"/>
        </w:rPr>
        <w:t>$49</w:t>
      </w:r>
      <w:r w:rsidRPr="00536F29">
        <w:rPr>
          <w:rFonts w:ascii="Lato" w:hAnsi="Lato"/>
          <w:color w:val="231F20"/>
          <w:sz w:val="22"/>
          <w:szCs w:val="22"/>
        </w:rPr>
        <w:t xml:space="preserve"> </w:t>
      </w:r>
      <w:r w:rsidR="00912108" w:rsidRPr="00536F29">
        <w:rPr>
          <w:rFonts w:ascii="Lato" w:hAnsi="Lato"/>
          <w:color w:val="231F20"/>
          <w:sz w:val="22"/>
          <w:szCs w:val="22"/>
        </w:rPr>
        <w:t>–</w:t>
      </w:r>
      <w:r w:rsidRPr="00536F29">
        <w:rPr>
          <w:rFonts w:ascii="Lato" w:hAnsi="Lato"/>
          <w:color w:val="231F20"/>
          <w:sz w:val="22"/>
          <w:szCs w:val="22"/>
        </w:rPr>
        <w:t xml:space="preserve"> Members</w:t>
      </w:r>
    </w:p>
    <w:p w14:paraId="439C729B" w14:textId="0C5F8101" w:rsidR="004540E3" w:rsidRPr="00536F29" w:rsidRDefault="00912108" w:rsidP="00EF2F24">
      <w:pPr>
        <w:pStyle w:val="BodyText"/>
        <w:tabs>
          <w:tab w:val="left" w:pos="360"/>
          <w:tab w:val="left" w:pos="1620"/>
        </w:tabs>
        <w:spacing w:before="13" w:line="254" w:lineRule="auto"/>
        <w:ind w:left="0"/>
        <w:rPr>
          <w:rFonts w:ascii="Lato" w:hAnsi="Lato"/>
          <w:color w:val="231F20"/>
          <w:sz w:val="22"/>
          <w:szCs w:val="22"/>
        </w:rPr>
      </w:pPr>
      <w:r w:rsidRPr="00536F29">
        <w:rPr>
          <w:rFonts w:ascii="Lato" w:hAnsi="Lato"/>
          <w:color w:val="231F20"/>
          <w:sz w:val="22"/>
          <w:szCs w:val="22"/>
        </w:rPr>
        <w:tab/>
      </w:r>
      <w:r w:rsidRPr="00536F29">
        <w:rPr>
          <w:rFonts w:ascii="Lato" w:hAnsi="Lato"/>
          <w:color w:val="231F20"/>
          <w:sz w:val="22"/>
          <w:szCs w:val="22"/>
        </w:rPr>
        <w:tab/>
      </w:r>
      <w:r w:rsidRPr="00536F29">
        <w:rPr>
          <w:rFonts w:ascii="Lato" w:hAnsi="Lato"/>
          <w:b/>
          <w:bCs/>
          <w:color w:val="231F20"/>
          <w:sz w:val="22"/>
          <w:szCs w:val="22"/>
        </w:rPr>
        <w:t>$69</w:t>
      </w:r>
      <w:r w:rsidRPr="00536F29">
        <w:rPr>
          <w:rFonts w:ascii="Lato" w:hAnsi="Lato"/>
          <w:color w:val="231F20"/>
          <w:sz w:val="22"/>
          <w:szCs w:val="22"/>
        </w:rPr>
        <w:t xml:space="preserve"> – S</w:t>
      </w:r>
      <w:r w:rsidR="004540E3" w:rsidRPr="00536F29">
        <w:rPr>
          <w:rFonts w:ascii="Lato" w:hAnsi="Lato"/>
          <w:color w:val="231F20"/>
          <w:sz w:val="22"/>
          <w:szCs w:val="22"/>
        </w:rPr>
        <w:t>taff of Executive Members</w:t>
      </w:r>
    </w:p>
    <w:p w14:paraId="59D566D6" w14:textId="37133C21" w:rsidR="004540E3" w:rsidRPr="00536F29" w:rsidRDefault="004540E3" w:rsidP="00EF2F24">
      <w:pPr>
        <w:pStyle w:val="BodyText"/>
        <w:tabs>
          <w:tab w:val="left" w:pos="1080"/>
          <w:tab w:val="left" w:pos="1620"/>
        </w:tabs>
        <w:spacing w:before="13" w:line="254" w:lineRule="auto"/>
        <w:ind w:left="0"/>
        <w:rPr>
          <w:rFonts w:ascii="Lato" w:hAnsi="Lato"/>
          <w:color w:val="231F20"/>
          <w:sz w:val="22"/>
          <w:szCs w:val="22"/>
        </w:rPr>
      </w:pPr>
      <w:r w:rsidRPr="00536F29">
        <w:rPr>
          <w:rFonts w:ascii="Lato" w:hAnsi="Lato"/>
          <w:color w:val="231F20"/>
          <w:sz w:val="22"/>
          <w:szCs w:val="22"/>
        </w:rPr>
        <w:tab/>
      </w:r>
      <w:r w:rsidRPr="00536F29">
        <w:rPr>
          <w:rFonts w:ascii="Lato" w:hAnsi="Lato"/>
          <w:color w:val="231F20"/>
          <w:sz w:val="22"/>
          <w:szCs w:val="22"/>
        </w:rPr>
        <w:tab/>
      </w:r>
      <w:r w:rsidRPr="00536F29">
        <w:rPr>
          <w:rFonts w:ascii="Lato" w:hAnsi="Lato"/>
          <w:b/>
          <w:bCs/>
          <w:color w:val="231F20"/>
          <w:sz w:val="22"/>
          <w:szCs w:val="22"/>
        </w:rPr>
        <w:t>$89</w:t>
      </w:r>
      <w:r w:rsidRPr="00536F29">
        <w:rPr>
          <w:rFonts w:ascii="Lato" w:hAnsi="Lato"/>
          <w:color w:val="231F20"/>
          <w:sz w:val="22"/>
          <w:szCs w:val="22"/>
        </w:rPr>
        <w:t xml:space="preserve"> </w:t>
      </w:r>
      <w:r w:rsidR="00912108" w:rsidRPr="00536F29">
        <w:rPr>
          <w:rFonts w:ascii="Lato" w:hAnsi="Lato"/>
          <w:color w:val="231F20"/>
          <w:sz w:val="22"/>
          <w:szCs w:val="22"/>
        </w:rPr>
        <w:t xml:space="preserve">– </w:t>
      </w:r>
      <w:r w:rsidRPr="00536F29">
        <w:rPr>
          <w:rFonts w:ascii="Lato" w:hAnsi="Lato"/>
          <w:color w:val="231F20"/>
          <w:sz w:val="22"/>
          <w:szCs w:val="22"/>
        </w:rPr>
        <w:t>Non-Members</w:t>
      </w:r>
    </w:p>
    <w:p w14:paraId="1F59D79F" w14:textId="77777777" w:rsidR="004540E3" w:rsidRPr="004540E3" w:rsidRDefault="004540E3" w:rsidP="004540E3">
      <w:pPr>
        <w:pStyle w:val="BodyText"/>
        <w:tabs>
          <w:tab w:val="left" w:pos="1080"/>
        </w:tabs>
        <w:spacing w:before="13" w:line="254" w:lineRule="auto"/>
        <w:ind w:left="0"/>
        <w:rPr>
          <w:color w:val="231F20"/>
          <w:sz w:val="8"/>
          <w:szCs w:val="8"/>
        </w:rPr>
      </w:pPr>
    </w:p>
    <w:p w14:paraId="1D0F67B3" w14:textId="4EE0A607" w:rsidR="004540E3" w:rsidRPr="006A26D2" w:rsidRDefault="004540E3" w:rsidP="00536F29">
      <w:pPr>
        <w:pStyle w:val="BodyText"/>
        <w:tabs>
          <w:tab w:val="left" w:pos="360"/>
        </w:tabs>
        <w:spacing w:line="254" w:lineRule="auto"/>
        <w:ind w:left="0"/>
        <w:rPr>
          <w:rFonts w:ascii="Lato" w:hAnsi="Lato"/>
          <w:color w:val="231F20"/>
          <w:sz w:val="22"/>
          <w:szCs w:val="22"/>
        </w:rPr>
      </w:pPr>
      <w:r w:rsidRPr="006A26D2">
        <w:rPr>
          <w:rFonts w:ascii="Lato" w:hAnsi="Lato"/>
          <w:color w:val="231F20"/>
          <w:sz w:val="22"/>
          <w:szCs w:val="22"/>
        </w:rPr>
        <w:tab/>
      </w:r>
      <w:r w:rsidRPr="006A26D2">
        <w:rPr>
          <w:rFonts w:ascii="Lato" w:eastAsia="Exo" w:hAnsi="Lato" w:cs="Exo"/>
          <w:b/>
          <w:bCs/>
          <w:sz w:val="22"/>
          <w:szCs w:val="22"/>
        </w:rPr>
        <w:t>Reception</w:t>
      </w:r>
      <w:r w:rsidR="006A26D2">
        <w:rPr>
          <w:rFonts w:ascii="Lato" w:eastAsia="Exo" w:hAnsi="Lato" w:cs="Exo"/>
          <w:b/>
          <w:bCs/>
          <w:sz w:val="22"/>
          <w:szCs w:val="22"/>
        </w:rPr>
        <w:t xml:space="preserve"> &amp; Luncheon</w:t>
      </w:r>
      <w:r w:rsidRPr="006A26D2">
        <w:rPr>
          <w:rFonts w:ascii="Lato" w:eastAsia="Exo" w:hAnsi="Lato" w:cs="Exo"/>
          <w:b/>
          <w:bCs/>
          <w:sz w:val="22"/>
          <w:szCs w:val="22"/>
        </w:rPr>
        <w:t>:</w:t>
      </w:r>
    </w:p>
    <w:tbl>
      <w:tblPr>
        <w:tblW w:w="4852" w:type="pct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8"/>
        <w:gridCol w:w="1633"/>
        <w:gridCol w:w="1795"/>
        <w:gridCol w:w="1882"/>
        <w:gridCol w:w="1613"/>
      </w:tblGrid>
      <w:tr w:rsidR="0081418E" w14:paraId="12D07503" w14:textId="77777777" w:rsidTr="0081418E">
        <w:trPr>
          <w:trHeight w:val="988"/>
        </w:trPr>
        <w:tc>
          <w:tcPr>
            <w:tcW w:w="1756" w:type="pct"/>
            <w:vAlign w:val="center"/>
          </w:tcPr>
          <w:p w14:paraId="79F76FDF" w14:textId="79BA3D95" w:rsidR="00C9173C" w:rsidRPr="00536F29" w:rsidRDefault="00C9173C" w:rsidP="004540E3">
            <w:pPr>
              <w:pStyle w:val="Heading1"/>
              <w:spacing w:before="66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536F29">
              <w:rPr>
                <w:rFonts w:ascii="Lato" w:hAnsi="Lato"/>
                <w:sz w:val="22"/>
                <w:szCs w:val="22"/>
              </w:rPr>
              <w:t>REGISTERED &amp; PAID</w:t>
            </w:r>
          </w:p>
        </w:tc>
        <w:tc>
          <w:tcPr>
            <w:tcW w:w="765" w:type="pct"/>
            <w:vAlign w:val="center"/>
          </w:tcPr>
          <w:p w14:paraId="506A33BE" w14:textId="28E8A8C4" w:rsidR="00C9173C" w:rsidRPr="00536F29" w:rsidRDefault="0081418E" w:rsidP="00077D9E">
            <w:pPr>
              <w:pStyle w:val="TableParagraph"/>
              <w:spacing w:before="33" w:line="240" w:lineRule="auto"/>
              <w:ind w:left="0"/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ASSN. PROF. ENHANCED </w:t>
            </w:r>
          </w:p>
        </w:tc>
        <w:tc>
          <w:tcPr>
            <w:tcW w:w="841" w:type="pct"/>
            <w:vAlign w:val="center"/>
          </w:tcPr>
          <w:p w14:paraId="22A46537" w14:textId="7F287F24" w:rsidR="00912108" w:rsidRPr="00536F29" w:rsidRDefault="0081418E" w:rsidP="00077D9E">
            <w:pPr>
              <w:pStyle w:val="TableParagraph"/>
              <w:spacing w:before="33" w:line="240" w:lineRule="auto"/>
              <w:ind w:left="0"/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ASSN. PROF. BASIC</w:t>
            </w:r>
            <w:r w:rsidR="00077D9E">
              <w:rPr>
                <w:rFonts w:ascii="Lato" w:hAnsi="Lato"/>
                <w:b/>
              </w:rPr>
              <w:t>,</w:t>
            </w:r>
            <w:r w:rsidR="00912108" w:rsidRPr="00536F29">
              <w:rPr>
                <w:rFonts w:ascii="Lato" w:hAnsi="Lato"/>
                <w:b/>
              </w:rPr>
              <w:t xml:space="preserve"> </w:t>
            </w:r>
          </w:p>
          <w:p w14:paraId="71CBF2AE" w14:textId="4FA28582" w:rsidR="0081418E" w:rsidRDefault="00912108" w:rsidP="00077D9E">
            <w:pPr>
              <w:pStyle w:val="TableParagraph"/>
              <w:spacing w:before="33" w:line="240" w:lineRule="auto"/>
              <w:ind w:left="0"/>
              <w:jc w:val="center"/>
              <w:rPr>
                <w:rFonts w:ascii="Lato" w:hAnsi="Lato"/>
                <w:b/>
              </w:rPr>
            </w:pPr>
            <w:r w:rsidRPr="00536F29">
              <w:rPr>
                <w:rFonts w:ascii="Lato" w:hAnsi="Lato"/>
                <w:b/>
              </w:rPr>
              <w:t>SEMI-RETIRED</w:t>
            </w:r>
            <w:r w:rsidR="00077D9E">
              <w:rPr>
                <w:rFonts w:ascii="Lato" w:hAnsi="Lato"/>
                <w:b/>
              </w:rPr>
              <w:t>,</w:t>
            </w:r>
          </w:p>
          <w:p w14:paraId="248BCA34" w14:textId="3829E49D" w:rsidR="00C9173C" w:rsidRPr="00536F29" w:rsidRDefault="00912108" w:rsidP="00077D9E">
            <w:pPr>
              <w:pStyle w:val="TableParagraph"/>
              <w:spacing w:before="33" w:line="240" w:lineRule="auto"/>
              <w:ind w:left="0"/>
              <w:jc w:val="center"/>
              <w:rPr>
                <w:rFonts w:ascii="Lato" w:hAnsi="Lato"/>
                <w:b/>
              </w:rPr>
            </w:pPr>
            <w:r w:rsidRPr="00536F29">
              <w:rPr>
                <w:rFonts w:ascii="Lato" w:hAnsi="Lato"/>
                <w:b/>
              </w:rPr>
              <w:t>LIFETIME</w:t>
            </w:r>
          </w:p>
        </w:tc>
        <w:tc>
          <w:tcPr>
            <w:tcW w:w="882" w:type="pct"/>
            <w:vAlign w:val="center"/>
          </w:tcPr>
          <w:p w14:paraId="455EB18D" w14:textId="5FF21F20" w:rsidR="0081418E" w:rsidRDefault="00912108" w:rsidP="00077D9E">
            <w:pPr>
              <w:pStyle w:val="TableParagraph"/>
              <w:spacing w:before="33" w:line="240" w:lineRule="auto"/>
              <w:ind w:left="0"/>
              <w:jc w:val="center"/>
              <w:rPr>
                <w:rFonts w:ascii="Lato" w:hAnsi="Lato"/>
                <w:b/>
              </w:rPr>
            </w:pPr>
            <w:r w:rsidRPr="00536F29">
              <w:rPr>
                <w:rFonts w:ascii="Lato" w:hAnsi="Lato"/>
                <w:b/>
              </w:rPr>
              <w:t>STAFF OF</w:t>
            </w:r>
            <w:r w:rsidRPr="00536F29">
              <w:rPr>
                <w:rFonts w:ascii="Lato" w:hAnsi="Lato"/>
                <w:b/>
              </w:rPr>
              <w:br/>
            </w:r>
            <w:r w:rsidR="0081418E">
              <w:rPr>
                <w:rFonts w:ascii="Lato" w:hAnsi="Lato"/>
                <w:b/>
              </w:rPr>
              <w:t>ASSN. PROF.</w:t>
            </w:r>
          </w:p>
          <w:p w14:paraId="21D9010A" w14:textId="52955159" w:rsidR="00C9173C" w:rsidRPr="00536F29" w:rsidRDefault="00912108" w:rsidP="00077D9E">
            <w:pPr>
              <w:pStyle w:val="TableParagraph"/>
              <w:spacing w:before="33" w:line="240" w:lineRule="auto"/>
              <w:ind w:left="0"/>
              <w:jc w:val="center"/>
              <w:rPr>
                <w:rFonts w:ascii="Lato" w:hAnsi="Lato"/>
                <w:b/>
              </w:rPr>
            </w:pPr>
            <w:r w:rsidRPr="00536F29">
              <w:rPr>
                <w:rFonts w:ascii="Lato" w:hAnsi="Lato"/>
                <w:b/>
              </w:rPr>
              <w:t>MEMBER</w:t>
            </w:r>
          </w:p>
        </w:tc>
        <w:tc>
          <w:tcPr>
            <w:tcW w:w="756" w:type="pct"/>
            <w:vAlign w:val="center"/>
          </w:tcPr>
          <w:p w14:paraId="1D098F70" w14:textId="7E078091" w:rsidR="00C9173C" w:rsidRPr="00536F29" w:rsidRDefault="00C9173C" w:rsidP="00077D9E">
            <w:pPr>
              <w:pStyle w:val="TableParagraph"/>
              <w:spacing w:before="33" w:line="240" w:lineRule="auto"/>
              <w:ind w:left="0" w:right="12"/>
              <w:jc w:val="center"/>
              <w:rPr>
                <w:rFonts w:ascii="Lato" w:hAnsi="Lato"/>
                <w:b/>
              </w:rPr>
            </w:pPr>
            <w:r w:rsidRPr="00536F29">
              <w:rPr>
                <w:rFonts w:ascii="Lato" w:hAnsi="Lato"/>
                <w:b/>
                <w:color w:val="231F20"/>
              </w:rPr>
              <w:t>NON-MEMBER</w:t>
            </w:r>
          </w:p>
        </w:tc>
      </w:tr>
      <w:tr w:rsidR="0081418E" w14:paraId="05389C0E" w14:textId="77777777" w:rsidTr="0081418E">
        <w:trPr>
          <w:trHeight w:val="288"/>
        </w:trPr>
        <w:tc>
          <w:tcPr>
            <w:tcW w:w="1756" w:type="pct"/>
            <w:vAlign w:val="center"/>
          </w:tcPr>
          <w:p w14:paraId="48D42212" w14:textId="130AA28F" w:rsidR="00DB5897" w:rsidRPr="00536F29" w:rsidRDefault="00A86622" w:rsidP="00634109">
            <w:pPr>
              <w:pStyle w:val="TableParagraph"/>
              <w:spacing w:before="0" w:line="240" w:lineRule="auto"/>
              <w:ind w:left="0"/>
              <w:jc w:val="center"/>
              <w:rPr>
                <w:rFonts w:ascii="Lato" w:hAnsi="Lato"/>
                <w:b/>
                <w:bCs/>
              </w:rPr>
            </w:pPr>
            <w:r w:rsidRPr="00536F29">
              <w:rPr>
                <w:rFonts w:ascii="Lato" w:hAnsi="Lato"/>
                <w:b/>
                <w:bCs/>
                <w:i/>
                <w:iCs/>
                <w:color w:val="231F20"/>
              </w:rPr>
              <w:t>BY</w:t>
            </w:r>
            <w:r w:rsidRPr="00536F29">
              <w:rPr>
                <w:rFonts w:ascii="Lato" w:hAnsi="Lato"/>
                <w:b/>
                <w:bCs/>
                <w:color w:val="231F20"/>
              </w:rPr>
              <w:t xml:space="preserve"> </w:t>
            </w:r>
            <w:r w:rsidRPr="00536F29">
              <w:rPr>
                <w:rFonts w:ascii="Lato" w:hAnsi="Lato"/>
                <w:color w:val="231F20"/>
              </w:rPr>
              <w:t>One Week</w:t>
            </w:r>
            <w:r w:rsidR="00DB5897" w:rsidRPr="00536F29">
              <w:rPr>
                <w:rFonts w:ascii="Lato" w:hAnsi="Lato"/>
                <w:color w:val="231F20"/>
              </w:rPr>
              <w:t xml:space="preserve"> Before Event</w:t>
            </w:r>
          </w:p>
        </w:tc>
        <w:tc>
          <w:tcPr>
            <w:tcW w:w="765" w:type="pct"/>
            <w:vAlign w:val="center"/>
          </w:tcPr>
          <w:p w14:paraId="0D2BD945" w14:textId="4AAE63FF" w:rsidR="00DB5897" w:rsidRPr="00536F29" w:rsidRDefault="00DB5897" w:rsidP="00634109">
            <w:pPr>
              <w:pStyle w:val="TableParagraph"/>
              <w:spacing w:before="0" w:line="240" w:lineRule="auto"/>
              <w:ind w:left="0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  <w:color w:val="231F20"/>
              </w:rPr>
              <w:t>FREE</w:t>
            </w:r>
          </w:p>
        </w:tc>
        <w:tc>
          <w:tcPr>
            <w:tcW w:w="841" w:type="pct"/>
            <w:vAlign w:val="center"/>
          </w:tcPr>
          <w:p w14:paraId="663ADF8A" w14:textId="4F5FD5D3" w:rsidR="00DB5897" w:rsidRPr="00536F29" w:rsidRDefault="00DB5897" w:rsidP="00634109">
            <w:pPr>
              <w:pStyle w:val="TableParagraph"/>
              <w:spacing w:before="0" w:line="240" w:lineRule="auto"/>
              <w:ind w:left="0" w:right="228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  <w:color w:val="231F20"/>
              </w:rPr>
              <w:t>$</w:t>
            </w:r>
            <w:r w:rsidR="0081418E">
              <w:rPr>
                <w:rFonts w:ascii="Lato" w:hAnsi="Lato"/>
                <w:color w:val="231F20"/>
              </w:rPr>
              <w:t>2</w:t>
            </w:r>
            <w:r w:rsidR="001E611D">
              <w:rPr>
                <w:rFonts w:ascii="Lato" w:hAnsi="Lato"/>
                <w:color w:val="231F20"/>
              </w:rPr>
              <w:t>5</w:t>
            </w:r>
          </w:p>
        </w:tc>
        <w:tc>
          <w:tcPr>
            <w:tcW w:w="882" w:type="pct"/>
            <w:vAlign w:val="center"/>
          </w:tcPr>
          <w:p w14:paraId="10CCB004" w14:textId="1968D7E2" w:rsidR="00DB5897" w:rsidRPr="00536F29" w:rsidRDefault="00DB5897" w:rsidP="00634109">
            <w:pPr>
              <w:pStyle w:val="TableParagraph"/>
              <w:spacing w:before="0" w:line="240" w:lineRule="auto"/>
              <w:ind w:left="0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</w:rPr>
              <w:t>$</w:t>
            </w:r>
            <w:r w:rsidR="00912108" w:rsidRPr="00536F29">
              <w:rPr>
                <w:rFonts w:ascii="Lato" w:hAnsi="Lato"/>
              </w:rPr>
              <w:t>2</w:t>
            </w:r>
            <w:r w:rsidRPr="00536F29">
              <w:rPr>
                <w:rFonts w:ascii="Lato" w:hAnsi="Lato"/>
              </w:rPr>
              <w:t>5</w:t>
            </w:r>
          </w:p>
        </w:tc>
        <w:tc>
          <w:tcPr>
            <w:tcW w:w="756" w:type="pct"/>
            <w:vAlign w:val="center"/>
          </w:tcPr>
          <w:p w14:paraId="17893165" w14:textId="1487A691" w:rsidR="00DB5897" w:rsidRPr="00536F29" w:rsidRDefault="00912108" w:rsidP="00634109">
            <w:pPr>
              <w:pStyle w:val="TableParagraph"/>
              <w:spacing w:before="0" w:line="240" w:lineRule="auto"/>
              <w:ind w:left="0" w:right="12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</w:rPr>
              <w:t>$3</w:t>
            </w:r>
            <w:r w:rsidR="001E611D">
              <w:rPr>
                <w:rFonts w:ascii="Lato" w:hAnsi="Lato"/>
              </w:rPr>
              <w:t>0</w:t>
            </w:r>
          </w:p>
        </w:tc>
      </w:tr>
      <w:tr w:rsidR="0081418E" w14:paraId="5F9EA93D" w14:textId="77777777" w:rsidTr="0081418E">
        <w:trPr>
          <w:trHeight w:val="288"/>
        </w:trPr>
        <w:tc>
          <w:tcPr>
            <w:tcW w:w="1756" w:type="pct"/>
            <w:vAlign w:val="center"/>
          </w:tcPr>
          <w:p w14:paraId="67C76694" w14:textId="5139FBA3" w:rsidR="00DB5897" w:rsidRPr="00536F29" w:rsidRDefault="00A86622" w:rsidP="00634109">
            <w:pPr>
              <w:pStyle w:val="TableParagraph"/>
              <w:spacing w:before="0" w:line="240" w:lineRule="auto"/>
              <w:ind w:left="0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  <w:b/>
                <w:bCs/>
                <w:i/>
                <w:iCs/>
                <w:color w:val="231F20"/>
              </w:rPr>
              <w:t xml:space="preserve">LESS THAN </w:t>
            </w:r>
            <w:r w:rsidRPr="00536F29">
              <w:rPr>
                <w:rFonts w:ascii="Lato" w:hAnsi="Lato"/>
                <w:color w:val="231F20"/>
              </w:rPr>
              <w:t>One Week Before Event</w:t>
            </w:r>
          </w:p>
        </w:tc>
        <w:tc>
          <w:tcPr>
            <w:tcW w:w="765" w:type="pct"/>
            <w:vAlign w:val="center"/>
          </w:tcPr>
          <w:p w14:paraId="67B71D05" w14:textId="30120030" w:rsidR="00DB5897" w:rsidRPr="00536F29" w:rsidRDefault="00DB5897" w:rsidP="00634109">
            <w:pPr>
              <w:pStyle w:val="TableParagraph"/>
              <w:spacing w:before="0" w:line="240" w:lineRule="auto"/>
              <w:ind w:left="0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</w:rPr>
              <w:t>$</w:t>
            </w:r>
            <w:r w:rsidR="0081418E">
              <w:rPr>
                <w:rFonts w:ascii="Lato" w:hAnsi="Lato"/>
              </w:rPr>
              <w:t>2</w:t>
            </w:r>
            <w:r w:rsidR="001E611D">
              <w:rPr>
                <w:rFonts w:ascii="Lato" w:hAnsi="Lato"/>
              </w:rPr>
              <w:t>5</w:t>
            </w:r>
          </w:p>
        </w:tc>
        <w:tc>
          <w:tcPr>
            <w:tcW w:w="841" w:type="pct"/>
            <w:vAlign w:val="center"/>
          </w:tcPr>
          <w:p w14:paraId="76E1402D" w14:textId="5CA0D0E9" w:rsidR="00DB5897" w:rsidRPr="00536F29" w:rsidRDefault="00DB5897" w:rsidP="00634109">
            <w:pPr>
              <w:pStyle w:val="TableParagraph"/>
              <w:spacing w:before="0" w:line="240" w:lineRule="auto"/>
              <w:ind w:left="0" w:right="228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  <w:color w:val="231F20"/>
              </w:rPr>
              <w:t>$</w:t>
            </w:r>
            <w:r w:rsidR="001E611D">
              <w:rPr>
                <w:rFonts w:ascii="Lato" w:hAnsi="Lato"/>
                <w:color w:val="231F20"/>
              </w:rPr>
              <w:t>30</w:t>
            </w:r>
          </w:p>
        </w:tc>
        <w:tc>
          <w:tcPr>
            <w:tcW w:w="882" w:type="pct"/>
            <w:vAlign w:val="center"/>
          </w:tcPr>
          <w:p w14:paraId="3EE5C3B4" w14:textId="27BF1A04" w:rsidR="00DB5897" w:rsidRPr="00536F29" w:rsidRDefault="00DB5897" w:rsidP="00634109">
            <w:pPr>
              <w:pStyle w:val="TableParagraph"/>
              <w:spacing w:before="0" w:line="240" w:lineRule="auto"/>
              <w:ind w:left="0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</w:rPr>
              <w:t>$</w:t>
            </w:r>
            <w:r w:rsidR="00912108" w:rsidRPr="00536F29">
              <w:rPr>
                <w:rFonts w:ascii="Lato" w:hAnsi="Lato"/>
              </w:rPr>
              <w:t>3</w:t>
            </w:r>
            <w:r w:rsidRPr="00536F29">
              <w:rPr>
                <w:rFonts w:ascii="Lato" w:hAnsi="Lato"/>
              </w:rPr>
              <w:t>0</w:t>
            </w:r>
          </w:p>
        </w:tc>
        <w:tc>
          <w:tcPr>
            <w:tcW w:w="756" w:type="pct"/>
            <w:vAlign w:val="center"/>
          </w:tcPr>
          <w:p w14:paraId="0F9198C6" w14:textId="7BD7EB91" w:rsidR="00DB5897" w:rsidRPr="00536F29" w:rsidRDefault="00912108" w:rsidP="00634109">
            <w:pPr>
              <w:pStyle w:val="TableParagraph"/>
              <w:spacing w:before="0" w:line="240" w:lineRule="auto"/>
              <w:ind w:left="0" w:right="11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</w:rPr>
              <w:t>$</w:t>
            </w:r>
            <w:r w:rsidR="001E611D">
              <w:rPr>
                <w:rFonts w:ascii="Lato" w:hAnsi="Lato"/>
              </w:rPr>
              <w:t>35</w:t>
            </w:r>
          </w:p>
        </w:tc>
      </w:tr>
      <w:tr w:rsidR="0081418E" w14:paraId="05AF7139" w14:textId="77777777" w:rsidTr="0081418E">
        <w:trPr>
          <w:trHeight w:val="288"/>
        </w:trPr>
        <w:tc>
          <w:tcPr>
            <w:tcW w:w="1756" w:type="pct"/>
            <w:vAlign w:val="center"/>
          </w:tcPr>
          <w:p w14:paraId="64CF63AC" w14:textId="3EBBEEA8" w:rsidR="00DB5897" w:rsidRPr="00536F29" w:rsidRDefault="00DB5897" w:rsidP="00634109">
            <w:pPr>
              <w:pStyle w:val="TableParagraph"/>
              <w:spacing w:before="0" w:line="240" w:lineRule="auto"/>
              <w:ind w:left="0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  <w:color w:val="231F20"/>
              </w:rPr>
              <w:t>On-Site</w:t>
            </w:r>
          </w:p>
        </w:tc>
        <w:tc>
          <w:tcPr>
            <w:tcW w:w="765" w:type="pct"/>
            <w:vAlign w:val="center"/>
          </w:tcPr>
          <w:p w14:paraId="032FA783" w14:textId="60CCE0AB" w:rsidR="00DB5897" w:rsidRPr="00536F29" w:rsidRDefault="00DB5897" w:rsidP="00634109">
            <w:pPr>
              <w:pStyle w:val="TableParagraph"/>
              <w:spacing w:before="0" w:line="240" w:lineRule="auto"/>
              <w:ind w:left="0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</w:rPr>
              <w:t>$</w:t>
            </w:r>
            <w:r w:rsidR="001E611D">
              <w:rPr>
                <w:rFonts w:ascii="Lato" w:hAnsi="Lato"/>
              </w:rPr>
              <w:t>30</w:t>
            </w:r>
          </w:p>
        </w:tc>
        <w:tc>
          <w:tcPr>
            <w:tcW w:w="841" w:type="pct"/>
            <w:vAlign w:val="center"/>
          </w:tcPr>
          <w:p w14:paraId="563A00E4" w14:textId="0C2B32DF" w:rsidR="00DB5897" w:rsidRPr="00536F29" w:rsidRDefault="00DB5897" w:rsidP="00634109">
            <w:pPr>
              <w:pStyle w:val="TableParagraph"/>
              <w:spacing w:before="0" w:line="240" w:lineRule="auto"/>
              <w:ind w:left="0" w:right="228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</w:rPr>
              <w:t>$</w:t>
            </w:r>
            <w:r w:rsidR="001E611D">
              <w:rPr>
                <w:rFonts w:ascii="Lato" w:hAnsi="Lato"/>
              </w:rPr>
              <w:t>30</w:t>
            </w:r>
          </w:p>
        </w:tc>
        <w:tc>
          <w:tcPr>
            <w:tcW w:w="882" w:type="pct"/>
            <w:vAlign w:val="center"/>
          </w:tcPr>
          <w:p w14:paraId="7A20CB05" w14:textId="1A11FC8F" w:rsidR="00DB5897" w:rsidRPr="00536F29" w:rsidRDefault="00DB5897" w:rsidP="00634109">
            <w:pPr>
              <w:pStyle w:val="TableParagraph"/>
              <w:spacing w:before="0" w:line="240" w:lineRule="auto"/>
              <w:ind w:left="0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</w:rPr>
              <w:t>$35</w:t>
            </w:r>
          </w:p>
        </w:tc>
        <w:tc>
          <w:tcPr>
            <w:tcW w:w="756" w:type="pct"/>
            <w:vAlign w:val="center"/>
          </w:tcPr>
          <w:p w14:paraId="57196E75" w14:textId="2022F003" w:rsidR="00DB5897" w:rsidRPr="00536F29" w:rsidRDefault="00DB5897" w:rsidP="00634109">
            <w:pPr>
              <w:pStyle w:val="TableParagraph"/>
              <w:spacing w:before="0" w:line="240" w:lineRule="auto"/>
              <w:ind w:left="0" w:right="11"/>
              <w:jc w:val="center"/>
              <w:rPr>
                <w:rFonts w:ascii="Lato" w:hAnsi="Lato"/>
              </w:rPr>
            </w:pPr>
            <w:r w:rsidRPr="00536F29">
              <w:rPr>
                <w:rFonts w:ascii="Lato" w:hAnsi="Lato"/>
                <w:color w:val="231F20"/>
              </w:rPr>
              <w:t>$</w:t>
            </w:r>
            <w:r w:rsidR="001E611D">
              <w:rPr>
                <w:rFonts w:ascii="Lato" w:hAnsi="Lato"/>
                <w:color w:val="231F20"/>
              </w:rPr>
              <w:t>45</w:t>
            </w:r>
          </w:p>
        </w:tc>
      </w:tr>
    </w:tbl>
    <w:p w14:paraId="223884DA" w14:textId="4D660631" w:rsidR="000B4D71" w:rsidRPr="000B4D71" w:rsidRDefault="004540E3" w:rsidP="004540E3">
      <w:pPr>
        <w:pStyle w:val="BodyText"/>
        <w:spacing w:before="13" w:line="254" w:lineRule="auto"/>
        <w:ind w:left="0"/>
        <w:rPr>
          <w:color w:val="231F20"/>
          <w:sz w:val="8"/>
          <w:szCs w:val="8"/>
        </w:rPr>
      </w:pPr>
      <w:r w:rsidRPr="00536F29">
        <w:rPr>
          <w:rFonts w:ascii="Lato" w:hAnsi="Lato"/>
          <w:color w:val="231F20"/>
          <w:sz w:val="22"/>
          <w:szCs w:val="22"/>
        </w:rPr>
        <w:t>All</w:t>
      </w:r>
      <w:r w:rsidRPr="00536F29">
        <w:rPr>
          <w:rFonts w:ascii="Lato" w:hAnsi="Lato"/>
          <w:color w:val="231F20"/>
          <w:spacing w:val="-9"/>
          <w:sz w:val="22"/>
          <w:szCs w:val="22"/>
        </w:rPr>
        <w:t xml:space="preserve"> </w:t>
      </w:r>
      <w:r w:rsidRPr="00536F29">
        <w:rPr>
          <w:rFonts w:ascii="Lato" w:hAnsi="Lato"/>
          <w:color w:val="231F20"/>
          <w:spacing w:val="-3"/>
          <w:sz w:val="22"/>
          <w:szCs w:val="22"/>
        </w:rPr>
        <w:t>fees</w:t>
      </w:r>
      <w:r w:rsidRPr="00536F29">
        <w:rPr>
          <w:rFonts w:ascii="Lato" w:hAnsi="Lato"/>
          <w:color w:val="231F20"/>
          <w:spacing w:val="-8"/>
          <w:sz w:val="22"/>
          <w:szCs w:val="22"/>
        </w:rPr>
        <w:t xml:space="preserve"> </w:t>
      </w:r>
      <w:r w:rsidRPr="00536F29">
        <w:rPr>
          <w:rFonts w:ascii="Lato" w:hAnsi="Lato"/>
          <w:color w:val="231F20"/>
          <w:sz w:val="22"/>
          <w:szCs w:val="22"/>
        </w:rPr>
        <w:t>must</w:t>
      </w:r>
      <w:r w:rsidRPr="00536F29">
        <w:rPr>
          <w:rFonts w:ascii="Lato" w:hAnsi="Lato"/>
          <w:color w:val="231F20"/>
          <w:spacing w:val="-8"/>
          <w:sz w:val="22"/>
          <w:szCs w:val="22"/>
        </w:rPr>
        <w:t xml:space="preserve"> </w:t>
      </w:r>
      <w:r w:rsidRPr="00536F29">
        <w:rPr>
          <w:rFonts w:ascii="Lato" w:hAnsi="Lato"/>
          <w:color w:val="231F20"/>
          <w:sz w:val="22"/>
          <w:szCs w:val="22"/>
        </w:rPr>
        <w:t>be</w:t>
      </w:r>
      <w:r w:rsidRPr="00536F29">
        <w:rPr>
          <w:rFonts w:ascii="Lato" w:hAnsi="Lato"/>
          <w:color w:val="231F20"/>
          <w:spacing w:val="-9"/>
          <w:sz w:val="22"/>
          <w:szCs w:val="22"/>
        </w:rPr>
        <w:t xml:space="preserve"> </w:t>
      </w:r>
      <w:r w:rsidRPr="00536F29">
        <w:rPr>
          <w:rFonts w:ascii="Lato" w:hAnsi="Lato"/>
          <w:color w:val="231F20"/>
          <w:spacing w:val="-3"/>
          <w:sz w:val="22"/>
          <w:szCs w:val="22"/>
        </w:rPr>
        <w:t>paid</w:t>
      </w:r>
      <w:r w:rsidRPr="00536F29">
        <w:rPr>
          <w:rFonts w:ascii="Lato" w:hAnsi="Lato"/>
          <w:color w:val="231F20"/>
          <w:spacing w:val="-8"/>
          <w:sz w:val="22"/>
          <w:szCs w:val="22"/>
        </w:rPr>
        <w:t xml:space="preserve"> by credit card </w:t>
      </w:r>
      <w:r w:rsidRPr="00536F29">
        <w:rPr>
          <w:rFonts w:ascii="Lato" w:hAnsi="Lato"/>
          <w:color w:val="231F20"/>
          <w:sz w:val="22"/>
          <w:szCs w:val="22"/>
        </w:rPr>
        <w:t>at</w:t>
      </w:r>
      <w:r w:rsidRPr="00536F29">
        <w:rPr>
          <w:rFonts w:ascii="Lato" w:hAnsi="Lato"/>
          <w:color w:val="231F20"/>
          <w:spacing w:val="-8"/>
          <w:sz w:val="22"/>
          <w:szCs w:val="22"/>
        </w:rPr>
        <w:t xml:space="preserve"> </w:t>
      </w:r>
      <w:r w:rsidRPr="00536F29">
        <w:rPr>
          <w:rFonts w:ascii="Lato" w:hAnsi="Lato"/>
          <w:color w:val="231F20"/>
          <w:sz w:val="22"/>
          <w:szCs w:val="22"/>
        </w:rPr>
        <w:t>the</w:t>
      </w:r>
      <w:r w:rsidRPr="00536F29">
        <w:rPr>
          <w:rFonts w:ascii="Lato" w:hAnsi="Lato"/>
          <w:color w:val="231F20"/>
          <w:spacing w:val="-9"/>
          <w:sz w:val="22"/>
          <w:szCs w:val="22"/>
        </w:rPr>
        <w:t xml:space="preserve"> </w:t>
      </w:r>
      <w:r w:rsidRPr="00536F29">
        <w:rPr>
          <w:rFonts w:ascii="Lato" w:hAnsi="Lato"/>
          <w:color w:val="231F20"/>
          <w:spacing w:val="-3"/>
          <w:sz w:val="22"/>
          <w:szCs w:val="22"/>
        </w:rPr>
        <w:t>time</w:t>
      </w:r>
      <w:r w:rsidRPr="00536F29">
        <w:rPr>
          <w:rFonts w:ascii="Lato" w:hAnsi="Lato"/>
          <w:color w:val="231F20"/>
          <w:spacing w:val="-8"/>
          <w:sz w:val="22"/>
          <w:szCs w:val="22"/>
        </w:rPr>
        <w:t xml:space="preserve"> </w:t>
      </w:r>
      <w:r w:rsidRPr="00536F29">
        <w:rPr>
          <w:rFonts w:ascii="Lato" w:hAnsi="Lato"/>
          <w:color w:val="231F20"/>
          <w:sz w:val="22"/>
          <w:szCs w:val="22"/>
        </w:rPr>
        <w:t>of online</w:t>
      </w:r>
      <w:r w:rsidRPr="00536F29">
        <w:rPr>
          <w:rFonts w:ascii="Lato" w:hAnsi="Lato"/>
          <w:color w:val="231F20"/>
          <w:spacing w:val="-8"/>
          <w:sz w:val="22"/>
          <w:szCs w:val="22"/>
        </w:rPr>
        <w:t xml:space="preserve"> </w:t>
      </w:r>
      <w:r w:rsidRPr="00536F29">
        <w:rPr>
          <w:rFonts w:ascii="Lato" w:hAnsi="Lato"/>
          <w:color w:val="231F20"/>
          <w:sz w:val="22"/>
          <w:szCs w:val="22"/>
        </w:rPr>
        <w:t>registration.</w:t>
      </w:r>
      <w:r w:rsidRPr="00536F29">
        <w:rPr>
          <w:rFonts w:ascii="Lato" w:hAnsi="Lato"/>
          <w:color w:val="231F20"/>
          <w:spacing w:val="-9"/>
          <w:sz w:val="22"/>
          <w:szCs w:val="22"/>
        </w:rPr>
        <w:t xml:space="preserve"> </w:t>
      </w:r>
      <w:r w:rsidRPr="00536F29">
        <w:rPr>
          <w:rFonts w:ascii="Lato" w:hAnsi="Lato"/>
          <w:color w:val="231F20"/>
          <w:sz w:val="22"/>
          <w:szCs w:val="22"/>
        </w:rPr>
        <w:t>Contact the VSAE office if your only option is to pay by check.</w:t>
      </w:r>
    </w:p>
    <w:p w14:paraId="5BC9E284" w14:textId="0FC5E611" w:rsidR="00912108" w:rsidRPr="00536F29" w:rsidRDefault="000B4D71" w:rsidP="00536F29">
      <w:pPr>
        <w:pStyle w:val="ListParagraph"/>
        <w:tabs>
          <w:tab w:val="left" w:pos="279"/>
        </w:tabs>
        <w:spacing w:before="60"/>
        <w:ind w:left="0" w:firstLine="0"/>
        <w:rPr>
          <w:rFonts w:ascii="Exo" w:hAnsi="Exo"/>
          <w:b/>
          <w:bCs/>
          <w:color w:val="231F20"/>
          <w:sz w:val="24"/>
          <w:szCs w:val="24"/>
          <w:u w:val="single"/>
        </w:rPr>
      </w:pPr>
      <w:r w:rsidRPr="00536F29">
        <w:rPr>
          <w:rFonts w:ascii="Exo" w:hAnsi="Exo"/>
          <w:b/>
          <w:bCs/>
          <w:color w:val="231F20"/>
          <w:sz w:val="24"/>
          <w:szCs w:val="24"/>
          <w:u w:val="single"/>
        </w:rPr>
        <w:t>CANCELLATION</w:t>
      </w:r>
      <w:r w:rsidR="00C22AC5" w:rsidRPr="00536F29">
        <w:rPr>
          <w:rFonts w:ascii="Exo" w:hAnsi="Exo"/>
          <w:b/>
          <w:bCs/>
          <w:color w:val="231F20"/>
          <w:sz w:val="24"/>
          <w:szCs w:val="24"/>
          <w:u w:val="single"/>
        </w:rPr>
        <w:t>S</w:t>
      </w:r>
      <w:r w:rsidR="00912108" w:rsidRPr="00536F29">
        <w:rPr>
          <w:rFonts w:ascii="Exo" w:hAnsi="Exo"/>
          <w:b/>
          <w:bCs/>
          <w:color w:val="231F20"/>
          <w:sz w:val="24"/>
          <w:szCs w:val="24"/>
          <w:u w:val="single"/>
        </w:rPr>
        <w:t xml:space="preserve"> /</w:t>
      </w:r>
      <w:r w:rsidR="00F07242" w:rsidRPr="00536F29">
        <w:rPr>
          <w:rFonts w:ascii="Exo" w:hAnsi="Exo"/>
          <w:b/>
          <w:bCs/>
          <w:color w:val="231F20"/>
          <w:sz w:val="24"/>
          <w:szCs w:val="24"/>
          <w:u w:val="single"/>
        </w:rPr>
        <w:t xml:space="preserve"> </w:t>
      </w:r>
      <w:r w:rsidR="00912108" w:rsidRPr="00536F29">
        <w:rPr>
          <w:rFonts w:ascii="Exo" w:hAnsi="Exo"/>
          <w:b/>
          <w:bCs/>
          <w:color w:val="231F20"/>
          <w:sz w:val="24"/>
          <w:szCs w:val="24"/>
          <w:u w:val="single"/>
        </w:rPr>
        <w:t>SUBSTITUTION</w:t>
      </w:r>
      <w:r w:rsidR="00C22AC5" w:rsidRPr="00536F29">
        <w:rPr>
          <w:rFonts w:ascii="Exo" w:hAnsi="Exo"/>
          <w:b/>
          <w:bCs/>
          <w:color w:val="231F20"/>
          <w:sz w:val="24"/>
          <w:szCs w:val="24"/>
          <w:u w:val="single"/>
        </w:rPr>
        <w:t>S</w:t>
      </w:r>
    </w:p>
    <w:p w14:paraId="091C6C3F" w14:textId="19B2F92F" w:rsidR="00912108" w:rsidRPr="00536F29" w:rsidRDefault="00183107" w:rsidP="000B4D71">
      <w:pPr>
        <w:pStyle w:val="BodyText"/>
        <w:spacing w:line="254" w:lineRule="auto"/>
        <w:ind w:left="0" w:right="121"/>
        <w:rPr>
          <w:rFonts w:ascii="Lato" w:hAnsi="Lato"/>
          <w:i/>
          <w:iCs/>
          <w:color w:val="231F20"/>
          <w:sz w:val="24"/>
          <w:szCs w:val="24"/>
        </w:rPr>
      </w:pPr>
      <w:r w:rsidRPr="00536F29">
        <w:rPr>
          <w:rFonts w:ascii="Lato" w:hAnsi="Lato"/>
          <w:b/>
          <w:bCs/>
          <w:i/>
          <w:iCs/>
          <w:color w:val="231F20"/>
          <w:sz w:val="22"/>
          <w:szCs w:val="22"/>
        </w:rPr>
        <w:t>VSAE offers no refunds for cancellations</w:t>
      </w:r>
      <w:r w:rsidR="00912108" w:rsidRPr="00536F29">
        <w:rPr>
          <w:rFonts w:ascii="Lato" w:hAnsi="Lato"/>
          <w:b/>
          <w:bCs/>
          <w:i/>
          <w:iCs/>
          <w:color w:val="231F20"/>
          <w:sz w:val="22"/>
          <w:szCs w:val="22"/>
        </w:rPr>
        <w:t xml:space="preserve"> of either the seminar or the luncheon</w:t>
      </w:r>
      <w:r w:rsidRPr="00536F29">
        <w:rPr>
          <w:rFonts w:ascii="Lato" w:hAnsi="Lato"/>
          <w:i/>
          <w:iCs/>
          <w:color w:val="231F20"/>
          <w:sz w:val="22"/>
          <w:szCs w:val="22"/>
        </w:rPr>
        <w:t xml:space="preserve">. </w:t>
      </w:r>
    </w:p>
    <w:p w14:paraId="458688C2" w14:textId="4C41AF1A" w:rsidR="00912108" w:rsidRPr="00536F29" w:rsidRDefault="00912108" w:rsidP="00C22AC5">
      <w:pPr>
        <w:pStyle w:val="ListParagraph"/>
        <w:numPr>
          <w:ilvl w:val="0"/>
          <w:numId w:val="5"/>
        </w:numPr>
        <w:spacing w:line="254" w:lineRule="auto"/>
        <w:ind w:left="374" w:right="153" w:hanging="187"/>
        <w:rPr>
          <w:rFonts w:ascii="Lato" w:hAnsi="Lato"/>
          <w:color w:val="231F20"/>
        </w:rPr>
      </w:pPr>
      <w:r w:rsidRPr="00536F29">
        <w:rPr>
          <w:rFonts w:ascii="Lato" w:hAnsi="Lato"/>
          <w:color w:val="231F20"/>
        </w:rPr>
        <w:t xml:space="preserve">If </w:t>
      </w:r>
      <w:r w:rsidR="00183107" w:rsidRPr="00536F29">
        <w:rPr>
          <w:rFonts w:ascii="Lato" w:hAnsi="Lato"/>
          <w:color w:val="231F20"/>
        </w:rPr>
        <w:t xml:space="preserve">you need to cancel </w:t>
      </w:r>
      <w:r w:rsidRPr="00536F29">
        <w:rPr>
          <w:rFonts w:ascii="Lato" w:hAnsi="Lato"/>
          <w:color w:val="231F20"/>
        </w:rPr>
        <w:t xml:space="preserve">any part of </w:t>
      </w:r>
      <w:r w:rsidR="00183107" w:rsidRPr="00536F29">
        <w:rPr>
          <w:rFonts w:ascii="Lato" w:hAnsi="Lato"/>
          <w:color w:val="231F20"/>
        </w:rPr>
        <w:t xml:space="preserve">your registration, contact the VSAE office </w:t>
      </w:r>
      <w:r w:rsidR="000B4D71" w:rsidRPr="00536F29">
        <w:rPr>
          <w:rFonts w:ascii="Lato" w:hAnsi="Lato"/>
          <w:color w:val="231F20"/>
        </w:rPr>
        <w:t>via</w:t>
      </w:r>
      <w:r w:rsidR="00AA2341" w:rsidRPr="00536F29">
        <w:rPr>
          <w:rFonts w:ascii="Lato" w:hAnsi="Lato"/>
          <w:color w:val="231F20"/>
        </w:rPr>
        <w:t xml:space="preserve"> email</w:t>
      </w:r>
      <w:r w:rsidR="00C22AC5" w:rsidRPr="00536F29">
        <w:rPr>
          <w:rFonts w:ascii="Lato" w:hAnsi="Lato"/>
          <w:color w:val="231F20"/>
        </w:rPr>
        <w:t>.</w:t>
      </w:r>
    </w:p>
    <w:p w14:paraId="286EE09D" w14:textId="4C15A039" w:rsidR="00C22AC5" w:rsidRPr="00536F29" w:rsidRDefault="00932F91" w:rsidP="00C22AC5">
      <w:pPr>
        <w:pStyle w:val="ListParagraph"/>
        <w:numPr>
          <w:ilvl w:val="0"/>
          <w:numId w:val="5"/>
        </w:numPr>
        <w:spacing w:line="254" w:lineRule="auto"/>
        <w:ind w:left="374" w:right="153" w:hanging="187"/>
        <w:rPr>
          <w:rFonts w:ascii="Lato" w:hAnsi="Lato"/>
          <w:color w:val="231F20"/>
        </w:rPr>
      </w:pPr>
      <w:r w:rsidRPr="00536F29">
        <w:rPr>
          <w:rFonts w:ascii="Lato" w:hAnsi="Lato"/>
          <w:color w:val="231F20"/>
        </w:rPr>
        <w:t>A</w:t>
      </w:r>
      <w:r w:rsidR="00C22AC5" w:rsidRPr="00536F29">
        <w:rPr>
          <w:rFonts w:ascii="Lato" w:hAnsi="Lato"/>
          <w:color w:val="231F20"/>
        </w:rPr>
        <w:t xml:space="preserve"> </w:t>
      </w:r>
      <w:r w:rsidR="007971D3">
        <w:rPr>
          <w:rFonts w:ascii="Lato" w:hAnsi="Lato"/>
          <w:color w:val="231F20"/>
        </w:rPr>
        <w:t xml:space="preserve">VSAE member or </w:t>
      </w:r>
      <w:r w:rsidR="00C22AC5" w:rsidRPr="00536F29">
        <w:rPr>
          <w:rFonts w:ascii="Lato" w:hAnsi="Lato"/>
          <w:color w:val="231F20"/>
        </w:rPr>
        <w:t xml:space="preserve">non-member substitute from the same organization may attend </w:t>
      </w:r>
      <w:r w:rsidRPr="00536F29">
        <w:rPr>
          <w:rFonts w:ascii="Lato" w:hAnsi="Lato"/>
          <w:color w:val="231F20"/>
        </w:rPr>
        <w:t>the reception/meal in</w:t>
      </w:r>
      <w:r w:rsidR="00C22AC5" w:rsidRPr="00536F29">
        <w:rPr>
          <w:rFonts w:ascii="Lato" w:hAnsi="Lato"/>
          <w:color w:val="231F20"/>
        </w:rPr>
        <w:t xml:space="preserve"> place</w:t>
      </w:r>
      <w:r w:rsidRPr="00536F29">
        <w:rPr>
          <w:rFonts w:ascii="Lato" w:hAnsi="Lato"/>
          <w:color w:val="231F20"/>
        </w:rPr>
        <w:t xml:space="preserve"> of </w:t>
      </w:r>
      <w:r w:rsidR="007971D3">
        <w:rPr>
          <w:rFonts w:ascii="Lato" w:hAnsi="Lato"/>
          <w:color w:val="231F20"/>
        </w:rPr>
        <w:t xml:space="preserve">the </w:t>
      </w:r>
      <w:r w:rsidR="0081418E">
        <w:rPr>
          <w:rFonts w:ascii="Lato" w:hAnsi="Lato"/>
          <w:color w:val="231F20"/>
        </w:rPr>
        <w:t xml:space="preserve">VSAE member </w:t>
      </w:r>
      <w:r w:rsidRPr="00536F29">
        <w:rPr>
          <w:rFonts w:ascii="Lato" w:hAnsi="Lato"/>
          <w:color w:val="231F20"/>
        </w:rPr>
        <w:t>who cancels</w:t>
      </w:r>
      <w:r w:rsidR="00C22AC5" w:rsidRPr="00536F29">
        <w:rPr>
          <w:rFonts w:ascii="Lato" w:hAnsi="Lato"/>
          <w:color w:val="231F20"/>
        </w:rPr>
        <w:t xml:space="preserve">. You must </w:t>
      </w:r>
      <w:r w:rsidRPr="00536F29">
        <w:rPr>
          <w:rFonts w:ascii="Lato" w:hAnsi="Lato"/>
          <w:color w:val="231F20"/>
        </w:rPr>
        <w:t>email</w:t>
      </w:r>
      <w:r w:rsidR="00C22AC5" w:rsidRPr="00536F29">
        <w:rPr>
          <w:rFonts w:ascii="Lato" w:hAnsi="Lato"/>
          <w:color w:val="231F20"/>
        </w:rPr>
        <w:t xml:space="preserve"> the VSAE office</w:t>
      </w:r>
      <w:r w:rsidRPr="00536F29">
        <w:rPr>
          <w:rFonts w:ascii="Lato" w:hAnsi="Lato"/>
          <w:color w:val="231F20"/>
        </w:rPr>
        <w:t xml:space="preserve"> to do so.</w:t>
      </w:r>
      <w:r w:rsidR="00C22AC5" w:rsidRPr="00536F29">
        <w:rPr>
          <w:rFonts w:ascii="Lato" w:hAnsi="Lato"/>
          <w:color w:val="231F20"/>
        </w:rPr>
        <w:t xml:space="preserve"> </w:t>
      </w:r>
    </w:p>
    <w:p w14:paraId="18247FFD" w14:textId="77777777" w:rsidR="00077D9E" w:rsidRPr="00077D9E" w:rsidRDefault="00912108" w:rsidP="005C07BD">
      <w:pPr>
        <w:pStyle w:val="ListParagraph"/>
        <w:numPr>
          <w:ilvl w:val="0"/>
          <w:numId w:val="5"/>
        </w:numPr>
        <w:spacing w:before="60" w:line="254" w:lineRule="auto"/>
        <w:ind w:left="0" w:right="130" w:hanging="187"/>
        <w:rPr>
          <w:color w:val="231F20"/>
        </w:rPr>
      </w:pPr>
      <w:r w:rsidRPr="00077D9E">
        <w:rPr>
          <w:rFonts w:ascii="Lato" w:hAnsi="Lato"/>
          <w:color w:val="231F20"/>
        </w:rPr>
        <w:t>A</w:t>
      </w:r>
      <w:r w:rsidR="0081418E" w:rsidRPr="00077D9E">
        <w:rPr>
          <w:rFonts w:ascii="Lato" w:hAnsi="Lato"/>
          <w:color w:val="231F20"/>
        </w:rPr>
        <w:t xml:space="preserve"> </w:t>
      </w:r>
      <w:r w:rsidRPr="00077D9E">
        <w:rPr>
          <w:rFonts w:ascii="Lato" w:hAnsi="Lato"/>
          <w:color w:val="231F20"/>
        </w:rPr>
        <w:t>member who registers for free</w:t>
      </w:r>
      <w:r w:rsidR="00183107" w:rsidRPr="00077D9E">
        <w:rPr>
          <w:rFonts w:ascii="Lato" w:hAnsi="Lato"/>
          <w:color w:val="231F20"/>
        </w:rPr>
        <w:t xml:space="preserve"> </w:t>
      </w:r>
      <w:r w:rsidR="0081418E" w:rsidRPr="00077D9E">
        <w:rPr>
          <w:rFonts w:ascii="Lato" w:hAnsi="Lato"/>
          <w:color w:val="231F20"/>
        </w:rPr>
        <w:t xml:space="preserve">to the </w:t>
      </w:r>
      <w:r w:rsidR="00932F91" w:rsidRPr="00077D9E">
        <w:rPr>
          <w:rFonts w:ascii="Lato" w:hAnsi="Lato"/>
          <w:color w:val="231F20"/>
        </w:rPr>
        <w:t>reception/</w:t>
      </w:r>
      <w:r w:rsidR="0081418E" w:rsidRPr="00077D9E">
        <w:rPr>
          <w:rFonts w:ascii="Lato" w:hAnsi="Lato"/>
          <w:color w:val="231F20"/>
        </w:rPr>
        <w:t>luncheon</w:t>
      </w:r>
      <w:r w:rsidR="00183107" w:rsidRPr="00077D9E">
        <w:rPr>
          <w:rFonts w:ascii="Lato" w:hAnsi="Lato"/>
          <w:color w:val="231F20"/>
        </w:rPr>
        <w:t xml:space="preserve"> </w:t>
      </w:r>
      <w:r w:rsidR="007971D3" w:rsidRPr="00077D9E">
        <w:rPr>
          <w:rFonts w:ascii="Lato" w:hAnsi="Lato"/>
          <w:color w:val="231F20"/>
        </w:rPr>
        <w:t xml:space="preserve">(or their substitute) </w:t>
      </w:r>
      <w:r w:rsidR="000D5250" w:rsidRPr="00077D9E">
        <w:rPr>
          <w:rFonts w:ascii="Lato" w:hAnsi="Lato"/>
          <w:color w:val="231F20"/>
        </w:rPr>
        <w:t xml:space="preserve">and </w:t>
      </w:r>
      <w:r w:rsidRPr="00077D9E">
        <w:rPr>
          <w:rFonts w:ascii="Lato" w:hAnsi="Lato"/>
          <w:color w:val="231F20"/>
        </w:rPr>
        <w:t>cancel</w:t>
      </w:r>
      <w:r w:rsidR="000D5250" w:rsidRPr="00077D9E">
        <w:rPr>
          <w:rFonts w:ascii="Lato" w:hAnsi="Lato"/>
          <w:color w:val="231F20"/>
        </w:rPr>
        <w:t>s</w:t>
      </w:r>
      <w:r w:rsidRPr="00077D9E">
        <w:rPr>
          <w:rFonts w:ascii="Lato" w:hAnsi="Lato"/>
          <w:color w:val="231F20"/>
        </w:rPr>
        <w:t xml:space="preserve"> </w:t>
      </w:r>
      <w:r w:rsidR="00C11614" w:rsidRPr="00077D9E">
        <w:rPr>
          <w:rFonts w:ascii="Lato" w:hAnsi="Lato"/>
          <w:b/>
          <w:bCs/>
          <w:i/>
          <w:iCs/>
          <w:color w:val="231F20"/>
        </w:rPr>
        <w:t>less than a week before</w:t>
      </w:r>
      <w:r w:rsidR="00C22AC5" w:rsidRPr="00077D9E">
        <w:rPr>
          <w:rFonts w:ascii="Lato" w:hAnsi="Lato"/>
          <w:color w:val="231F20"/>
        </w:rPr>
        <w:t xml:space="preserve"> the event</w:t>
      </w:r>
      <w:r w:rsidR="000D5250" w:rsidRPr="00077D9E">
        <w:rPr>
          <w:rFonts w:ascii="Lato" w:hAnsi="Lato"/>
          <w:color w:val="231F20"/>
        </w:rPr>
        <w:t>,</w:t>
      </w:r>
      <w:r w:rsidRPr="00077D9E">
        <w:rPr>
          <w:rFonts w:ascii="Lato" w:hAnsi="Lato"/>
          <w:color w:val="231F20"/>
        </w:rPr>
        <w:t xml:space="preserve"> </w:t>
      </w:r>
      <w:r w:rsidR="000D5250" w:rsidRPr="00077D9E">
        <w:rPr>
          <w:rFonts w:ascii="Lato" w:hAnsi="Lato"/>
          <w:color w:val="231F20"/>
        </w:rPr>
        <w:t>or fails to attend,</w:t>
      </w:r>
      <w:r w:rsidR="0081418E" w:rsidRPr="00077D9E">
        <w:rPr>
          <w:rFonts w:ascii="Lato" w:hAnsi="Lato"/>
          <w:color w:val="231F20"/>
        </w:rPr>
        <w:t xml:space="preserve"> will </w:t>
      </w:r>
      <w:r w:rsidR="00183107" w:rsidRPr="00077D9E">
        <w:rPr>
          <w:rFonts w:ascii="Lato" w:hAnsi="Lato"/>
          <w:color w:val="231F20"/>
        </w:rPr>
        <w:t xml:space="preserve">be invoiced </w:t>
      </w:r>
      <w:r w:rsidR="0081418E" w:rsidRPr="00077D9E">
        <w:rPr>
          <w:rFonts w:ascii="Lato" w:hAnsi="Lato"/>
          <w:color w:val="231F20"/>
        </w:rPr>
        <w:t xml:space="preserve">a </w:t>
      </w:r>
      <w:r w:rsidR="00183107" w:rsidRPr="00077D9E">
        <w:rPr>
          <w:rFonts w:ascii="Lato" w:hAnsi="Lato"/>
          <w:color w:val="231F20"/>
        </w:rPr>
        <w:t>$</w:t>
      </w:r>
      <w:r w:rsidR="00C5043B" w:rsidRPr="00077D9E">
        <w:rPr>
          <w:rFonts w:ascii="Lato" w:hAnsi="Lato"/>
          <w:color w:val="231F20"/>
        </w:rPr>
        <w:t>20</w:t>
      </w:r>
      <w:r w:rsidR="0081418E" w:rsidRPr="00077D9E">
        <w:rPr>
          <w:rFonts w:ascii="Lato" w:hAnsi="Lato"/>
          <w:color w:val="231F20"/>
        </w:rPr>
        <w:t xml:space="preserve"> cancellation fee to cover the cost of their meal</w:t>
      </w:r>
    </w:p>
    <w:p w14:paraId="5495D0CF" w14:textId="08935B5C" w:rsidR="007A1379" w:rsidRPr="00077D9E" w:rsidRDefault="00183107" w:rsidP="005C07BD">
      <w:pPr>
        <w:pStyle w:val="ListParagraph"/>
        <w:numPr>
          <w:ilvl w:val="0"/>
          <w:numId w:val="5"/>
        </w:numPr>
        <w:spacing w:before="60" w:line="254" w:lineRule="auto"/>
        <w:ind w:left="0" w:right="130" w:hanging="187"/>
        <w:rPr>
          <w:color w:val="231F20"/>
        </w:rPr>
      </w:pPr>
      <w:r w:rsidRPr="00077D9E">
        <w:rPr>
          <w:rFonts w:ascii="Lato" w:hAnsi="Lato"/>
          <w:color w:val="231F20"/>
        </w:rPr>
        <w:t>VSAE understands that</w:t>
      </w:r>
      <w:r w:rsidR="00710CEE" w:rsidRPr="00077D9E">
        <w:rPr>
          <w:rFonts w:ascii="Lato" w:hAnsi="Lato"/>
          <w:color w:val="231F20"/>
        </w:rPr>
        <w:t xml:space="preserve"> unfor</w:t>
      </w:r>
      <w:r w:rsidR="00964185" w:rsidRPr="00077D9E">
        <w:rPr>
          <w:rFonts w:ascii="Lato" w:hAnsi="Lato"/>
          <w:color w:val="231F20"/>
        </w:rPr>
        <w:t>e</w:t>
      </w:r>
      <w:r w:rsidR="00710CEE" w:rsidRPr="00077D9E">
        <w:rPr>
          <w:rFonts w:ascii="Lato" w:hAnsi="Lato"/>
          <w:color w:val="231F20"/>
        </w:rPr>
        <w:t>seen</w:t>
      </w:r>
      <w:r w:rsidRPr="00077D9E">
        <w:rPr>
          <w:rFonts w:ascii="Lato" w:hAnsi="Lato"/>
          <w:color w:val="231F20"/>
        </w:rPr>
        <w:t xml:space="preserve"> circumstances </w:t>
      </w:r>
      <w:r w:rsidR="00077D9E" w:rsidRPr="00077D9E">
        <w:rPr>
          <w:rFonts w:ascii="Lato" w:hAnsi="Lato"/>
          <w:color w:val="231F20"/>
        </w:rPr>
        <w:t xml:space="preserve">arise. </w:t>
      </w:r>
      <w:r w:rsidR="00710CEE" w:rsidRPr="00077D9E">
        <w:rPr>
          <w:rFonts w:ascii="Lato" w:hAnsi="Lato"/>
          <w:color w:val="231F20"/>
        </w:rPr>
        <w:t>Each calendar year, m</w:t>
      </w:r>
      <w:r w:rsidRPr="00077D9E">
        <w:rPr>
          <w:rFonts w:ascii="Lato" w:hAnsi="Lato"/>
          <w:color w:val="231F20"/>
        </w:rPr>
        <w:t xml:space="preserve">embers receive </w:t>
      </w:r>
      <w:r w:rsidR="00077D9E" w:rsidRPr="00077D9E">
        <w:rPr>
          <w:rFonts w:ascii="Lato" w:hAnsi="Lato"/>
          <w:color w:val="231F20"/>
        </w:rPr>
        <w:t>ONE</w:t>
      </w:r>
      <w:r w:rsidRPr="00077D9E">
        <w:rPr>
          <w:rFonts w:ascii="Lato" w:hAnsi="Lato"/>
          <w:color w:val="231F20"/>
        </w:rPr>
        <w:t xml:space="preserve"> </w:t>
      </w:r>
      <w:r w:rsidR="00710CEE" w:rsidRPr="00077D9E">
        <w:rPr>
          <w:rFonts w:ascii="Lato" w:hAnsi="Lato"/>
          <w:color w:val="231F20"/>
        </w:rPr>
        <w:t>“</w:t>
      </w:r>
      <w:r w:rsidRPr="00077D9E">
        <w:rPr>
          <w:rFonts w:ascii="Lato" w:hAnsi="Lato"/>
          <w:color w:val="231F20"/>
        </w:rPr>
        <w:t>Free Pass</w:t>
      </w:r>
      <w:r w:rsidR="00710CEE" w:rsidRPr="00077D9E">
        <w:rPr>
          <w:rFonts w:ascii="Lato" w:hAnsi="Lato"/>
          <w:color w:val="231F20"/>
        </w:rPr>
        <w:t>,”</w:t>
      </w:r>
      <w:r w:rsidRPr="00077D9E">
        <w:rPr>
          <w:rFonts w:ascii="Lato" w:hAnsi="Lato"/>
          <w:color w:val="231F20"/>
        </w:rPr>
        <w:t xml:space="preserve"> </w:t>
      </w:r>
      <w:r w:rsidR="00710CEE" w:rsidRPr="00077D9E">
        <w:rPr>
          <w:rFonts w:ascii="Lato" w:hAnsi="Lato"/>
          <w:color w:val="231F20"/>
        </w:rPr>
        <w:t xml:space="preserve">which </w:t>
      </w:r>
      <w:r w:rsidRPr="00077D9E">
        <w:rPr>
          <w:rFonts w:ascii="Lato" w:hAnsi="Lato"/>
          <w:color w:val="231F20"/>
        </w:rPr>
        <w:t>waive</w:t>
      </w:r>
      <w:r w:rsidR="00710CEE" w:rsidRPr="00077D9E">
        <w:rPr>
          <w:rFonts w:ascii="Lato" w:hAnsi="Lato"/>
          <w:color w:val="231F20"/>
        </w:rPr>
        <w:t>s</w:t>
      </w:r>
      <w:r w:rsidRPr="00077D9E">
        <w:rPr>
          <w:rFonts w:ascii="Lato" w:hAnsi="Lato"/>
          <w:color w:val="231F20"/>
        </w:rPr>
        <w:t xml:space="preserve"> the </w:t>
      </w:r>
      <w:r w:rsidR="00077D9E" w:rsidRPr="00077D9E">
        <w:rPr>
          <w:rFonts w:ascii="Lato" w:hAnsi="Lato"/>
          <w:color w:val="231F20"/>
        </w:rPr>
        <w:t xml:space="preserve">late </w:t>
      </w:r>
      <w:r w:rsidR="00710CEE" w:rsidRPr="00077D9E">
        <w:rPr>
          <w:rFonts w:ascii="Lato" w:hAnsi="Lato"/>
          <w:color w:val="231F20"/>
        </w:rPr>
        <w:t>cancellation</w:t>
      </w:r>
      <w:r w:rsidR="00077D9E" w:rsidRPr="00077D9E">
        <w:rPr>
          <w:rFonts w:ascii="Lato" w:hAnsi="Lato"/>
          <w:color w:val="231F20"/>
        </w:rPr>
        <w:t>/</w:t>
      </w:r>
      <w:r w:rsidR="00710CEE" w:rsidRPr="00077D9E">
        <w:rPr>
          <w:rFonts w:ascii="Lato" w:hAnsi="Lato"/>
          <w:color w:val="231F20"/>
        </w:rPr>
        <w:t>no-show</w:t>
      </w:r>
      <w:r w:rsidRPr="00077D9E">
        <w:rPr>
          <w:rFonts w:ascii="Lato" w:hAnsi="Lato"/>
          <w:color w:val="231F20"/>
        </w:rPr>
        <w:t xml:space="preserve"> fee. </w:t>
      </w:r>
    </w:p>
    <w:sectPr w:rsidR="007A1379" w:rsidRPr="00077D9E" w:rsidSect="00937C0A">
      <w:type w:val="continuous"/>
      <w:pgSz w:w="12240" w:h="15840"/>
      <w:pgMar w:top="720" w:right="619" w:bottom="0" w:left="6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xo">
    <w:altName w:val="Calibri"/>
    <w:charset w:val="00"/>
    <w:family w:val="auto"/>
    <w:pitch w:val="variable"/>
    <w:sig w:usb0="A00000EF" w:usb1="4000204B" w:usb2="00000000" w:usb3="00000000" w:csb0="000001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D69DB"/>
    <w:multiLevelType w:val="hybridMultilevel"/>
    <w:tmpl w:val="8528AE2C"/>
    <w:lvl w:ilvl="0" w:tplc="770C7DAC">
      <w:start w:val="1"/>
      <w:numFmt w:val="decimal"/>
      <w:lvlText w:val="%1."/>
      <w:lvlJc w:val="left"/>
      <w:pPr>
        <w:ind w:left="390" w:hanging="270"/>
      </w:pPr>
      <w:rPr>
        <w:rFonts w:ascii="Georgia" w:eastAsia="Georgia" w:hAnsi="Georgia" w:cs="Georgia" w:hint="default"/>
        <w:color w:val="231F20"/>
        <w:spacing w:val="-15"/>
        <w:w w:val="100"/>
        <w:sz w:val="20"/>
        <w:szCs w:val="20"/>
        <w:lang w:val="en-US" w:eastAsia="en-US" w:bidi="en-US"/>
      </w:rPr>
    </w:lvl>
    <w:lvl w:ilvl="1" w:tplc="A0D46D8E">
      <w:numFmt w:val="bullet"/>
      <w:lvlText w:val="•"/>
      <w:lvlJc w:val="left"/>
      <w:pPr>
        <w:ind w:left="1462" w:hanging="270"/>
      </w:pPr>
      <w:rPr>
        <w:rFonts w:hint="default"/>
        <w:lang w:val="en-US" w:eastAsia="en-US" w:bidi="en-US"/>
      </w:rPr>
    </w:lvl>
    <w:lvl w:ilvl="2" w:tplc="5C9076BA">
      <w:numFmt w:val="bullet"/>
      <w:lvlText w:val="•"/>
      <w:lvlJc w:val="left"/>
      <w:pPr>
        <w:ind w:left="2524" w:hanging="270"/>
      </w:pPr>
      <w:rPr>
        <w:rFonts w:hint="default"/>
        <w:lang w:val="en-US" w:eastAsia="en-US" w:bidi="en-US"/>
      </w:rPr>
    </w:lvl>
    <w:lvl w:ilvl="3" w:tplc="3F8A01C0">
      <w:numFmt w:val="bullet"/>
      <w:lvlText w:val="•"/>
      <w:lvlJc w:val="left"/>
      <w:pPr>
        <w:ind w:left="3586" w:hanging="270"/>
      </w:pPr>
      <w:rPr>
        <w:rFonts w:hint="default"/>
        <w:lang w:val="en-US" w:eastAsia="en-US" w:bidi="en-US"/>
      </w:rPr>
    </w:lvl>
    <w:lvl w:ilvl="4" w:tplc="5B3A37B8">
      <w:numFmt w:val="bullet"/>
      <w:lvlText w:val="•"/>
      <w:lvlJc w:val="left"/>
      <w:pPr>
        <w:ind w:left="4648" w:hanging="270"/>
      </w:pPr>
      <w:rPr>
        <w:rFonts w:hint="default"/>
        <w:lang w:val="en-US" w:eastAsia="en-US" w:bidi="en-US"/>
      </w:rPr>
    </w:lvl>
    <w:lvl w:ilvl="5" w:tplc="15524572">
      <w:numFmt w:val="bullet"/>
      <w:lvlText w:val="•"/>
      <w:lvlJc w:val="left"/>
      <w:pPr>
        <w:ind w:left="5710" w:hanging="270"/>
      </w:pPr>
      <w:rPr>
        <w:rFonts w:hint="default"/>
        <w:lang w:val="en-US" w:eastAsia="en-US" w:bidi="en-US"/>
      </w:rPr>
    </w:lvl>
    <w:lvl w:ilvl="6" w:tplc="83B2E23C">
      <w:numFmt w:val="bullet"/>
      <w:lvlText w:val="•"/>
      <w:lvlJc w:val="left"/>
      <w:pPr>
        <w:ind w:left="6772" w:hanging="270"/>
      </w:pPr>
      <w:rPr>
        <w:rFonts w:hint="default"/>
        <w:lang w:val="en-US" w:eastAsia="en-US" w:bidi="en-US"/>
      </w:rPr>
    </w:lvl>
    <w:lvl w:ilvl="7" w:tplc="B4360738">
      <w:numFmt w:val="bullet"/>
      <w:lvlText w:val="•"/>
      <w:lvlJc w:val="left"/>
      <w:pPr>
        <w:ind w:left="7834" w:hanging="270"/>
      </w:pPr>
      <w:rPr>
        <w:rFonts w:hint="default"/>
        <w:lang w:val="en-US" w:eastAsia="en-US" w:bidi="en-US"/>
      </w:rPr>
    </w:lvl>
    <w:lvl w:ilvl="8" w:tplc="59A4503A">
      <w:numFmt w:val="bullet"/>
      <w:lvlText w:val="•"/>
      <w:lvlJc w:val="left"/>
      <w:pPr>
        <w:ind w:left="8896" w:hanging="270"/>
      </w:pPr>
      <w:rPr>
        <w:rFonts w:hint="default"/>
        <w:lang w:val="en-US" w:eastAsia="en-US" w:bidi="en-US"/>
      </w:rPr>
    </w:lvl>
  </w:abstractNum>
  <w:abstractNum w:abstractNumId="1" w15:restartNumberingAfterBreak="0">
    <w:nsid w:val="2CC6548F"/>
    <w:multiLevelType w:val="hybridMultilevel"/>
    <w:tmpl w:val="897E333E"/>
    <w:lvl w:ilvl="0" w:tplc="D85CBFA8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color w:val="231F20"/>
        <w:spacing w:val="-1"/>
        <w:w w:val="100"/>
        <w:sz w:val="16"/>
        <w:szCs w:val="1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0AC4"/>
    <w:multiLevelType w:val="hybridMultilevel"/>
    <w:tmpl w:val="8780C4C8"/>
    <w:lvl w:ilvl="0" w:tplc="D85CBFA8">
      <w:numFmt w:val="bullet"/>
      <w:lvlText w:val=""/>
      <w:lvlJc w:val="left"/>
      <w:pPr>
        <w:ind w:left="119" w:hanging="162"/>
      </w:pPr>
      <w:rPr>
        <w:rFonts w:ascii="Wingdings" w:eastAsia="Wingdings" w:hAnsi="Wingdings" w:cs="Wingdings" w:hint="default"/>
        <w:color w:val="231F20"/>
        <w:spacing w:val="-1"/>
        <w:w w:val="100"/>
        <w:sz w:val="16"/>
        <w:szCs w:val="16"/>
        <w:lang w:val="en-US" w:eastAsia="en-US" w:bidi="en-US"/>
      </w:rPr>
    </w:lvl>
    <w:lvl w:ilvl="1" w:tplc="492210F0">
      <w:numFmt w:val="bullet"/>
      <w:lvlText w:val="•"/>
      <w:lvlJc w:val="left"/>
      <w:pPr>
        <w:ind w:left="1210" w:hanging="162"/>
      </w:pPr>
      <w:rPr>
        <w:rFonts w:hint="default"/>
        <w:lang w:val="en-US" w:eastAsia="en-US" w:bidi="en-US"/>
      </w:rPr>
    </w:lvl>
    <w:lvl w:ilvl="2" w:tplc="22E63284">
      <w:numFmt w:val="bullet"/>
      <w:lvlText w:val="•"/>
      <w:lvlJc w:val="left"/>
      <w:pPr>
        <w:ind w:left="2300" w:hanging="162"/>
      </w:pPr>
      <w:rPr>
        <w:rFonts w:hint="default"/>
        <w:lang w:val="en-US" w:eastAsia="en-US" w:bidi="en-US"/>
      </w:rPr>
    </w:lvl>
    <w:lvl w:ilvl="3" w:tplc="37F4ED74">
      <w:numFmt w:val="bullet"/>
      <w:lvlText w:val="•"/>
      <w:lvlJc w:val="left"/>
      <w:pPr>
        <w:ind w:left="3390" w:hanging="162"/>
      </w:pPr>
      <w:rPr>
        <w:rFonts w:hint="default"/>
        <w:lang w:val="en-US" w:eastAsia="en-US" w:bidi="en-US"/>
      </w:rPr>
    </w:lvl>
    <w:lvl w:ilvl="4" w:tplc="22B4D590">
      <w:numFmt w:val="bullet"/>
      <w:lvlText w:val="•"/>
      <w:lvlJc w:val="left"/>
      <w:pPr>
        <w:ind w:left="4480" w:hanging="162"/>
      </w:pPr>
      <w:rPr>
        <w:rFonts w:hint="default"/>
        <w:lang w:val="en-US" w:eastAsia="en-US" w:bidi="en-US"/>
      </w:rPr>
    </w:lvl>
    <w:lvl w:ilvl="5" w:tplc="8CFC1AD0">
      <w:numFmt w:val="bullet"/>
      <w:lvlText w:val="•"/>
      <w:lvlJc w:val="left"/>
      <w:pPr>
        <w:ind w:left="5570" w:hanging="162"/>
      </w:pPr>
      <w:rPr>
        <w:rFonts w:hint="default"/>
        <w:lang w:val="en-US" w:eastAsia="en-US" w:bidi="en-US"/>
      </w:rPr>
    </w:lvl>
    <w:lvl w:ilvl="6" w:tplc="E514B1E4">
      <w:numFmt w:val="bullet"/>
      <w:lvlText w:val="•"/>
      <w:lvlJc w:val="left"/>
      <w:pPr>
        <w:ind w:left="6660" w:hanging="162"/>
      </w:pPr>
      <w:rPr>
        <w:rFonts w:hint="default"/>
        <w:lang w:val="en-US" w:eastAsia="en-US" w:bidi="en-US"/>
      </w:rPr>
    </w:lvl>
    <w:lvl w:ilvl="7" w:tplc="114C0E24">
      <w:numFmt w:val="bullet"/>
      <w:lvlText w:val="•"/>
      <w:lvlJc w:val="left"/>
      <w:pPr>
        <w:ind w:left="7750" w:hanging="162"/>
      </w:pPr>
      <w:rPr>
        <w:rFonts w:hint="default"/>
        <w:lang w:val="en-US" w:eastAsia="en-US" w:bidi="en-US"/>
      </w:rPr>
    </w:lvl>
    <w:lvl w:ilvl="8" w:tplc="C9D8F262">
      <w:numFmt w:val="bullet"/>
      <w:lvlText w:val="•"/>
      <w:lvlJc w:val="left"/>
      <w:pPr>
        <w:ind w:left="8840" w:hanging="162"/>
      </w:pPr>
      <w:rPr>
        <w:rFonts w:hint="default"/>
        <w:lang w:val="en-US" w:eastAsia="en-US" w:bidi="en-US"/>
      </w:rPr>
    </w:lvl>
  </w:abstractNum>
  <w:abstractNum w:abstractNumId="3" w15:restartNumberingAfterBreak="0">
    <w:nsid w:val="5357658D"/>
    <w:multiLevelType w:val="hybridMultilevel"/>
    <w:tmpl w:val="5E46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539C0"/>
    <w:multiLevelType w:val="hybridMultilevel"/>
    <w:tmpl w:val="6896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A089D"/>
    <w:multiLevelType w:val="hybridMultilevel"/>
    <w:tmpl w:val="45FADB80"/>
    <w:lvl w:ilvl="0" w:tplc="D85CBFA8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color w:val="231F20"/>
        <w:spacing w:val="-1"/>
        <w:w w:val="100"/>
        <w:sz w:val="16"/>
        <w:szCs w:val="1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954661">
    <w:abstractNumId w:val="2"/>
  </w:num>
  <w:num w:numId="2" w16cid:durableId="1492285188">
    <w:abstractNumId w:val="0"/>
  </w:num>
  <w:num w:numId="3" w16cid:durableId="1035738401">
    <w:abstractNumId w:val="4"/>
  </w:num>
  <w:num w:numId="4" w16cid:durableId="595792383">
    <w:abstractNumId w:val="5"/>
  </w:num>
  <w:num w:numId="5" w16cid:durableId="896361784">
    <w:abstractNumId w:val="1"/>
  </w:num>
  <w:num w:numId="6" w16cid:durableId="1602571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79"/>
    <w:rsid w:val="00003C0A"/>
    <w:rsid w:val="00013F26"/>
    <w:rsid w:val="000477C5"/>
    <w:rsid w:val="00077D9E"/>
    <w:rsid w:val="00095850"/>
    <w:rsid w:val="000B3746"/>
    <w:rsid w:val="000B4D71"/>
    <w:rsid w:val="000D44F2"/>
    <w:rsid w:val="000D5250"/>
    <w:rsid w:val="000E6E6E"/>
    <w:rsid w:val="00183107"/>
    <w:rsid w:val="001B6572"/>
    <w:rsid w:val="001E611D"/>
    <w:rsid w:val="00246702"/>
    <w:rsid w:val="0029620C"/>
    <w:rsid w:val="002B37F2"/>
    <w:rsid w:val="003312A0"/>
    <w:rsid w:val="00391C36"/>
    <w:rsid w:val="003E5E61"/>
    <w:rsid w:val="004540E3"/>
    <w:rsid w:val="00465E06"/>
    <w:rsid w:val="00472916"/>
    <w:rsid w:val="00487663"/>
    <w:rsid w:val="005360DD"/>
    <w:rsid w:val="00536F29"/>
    <w:rsid w:val="00557404"/>
    <w:rsid w:val="0056688C"/>
    <w:rsid w:val="0059315D"/>
    <w:rsid w:val="005B1BD6"/>
    <w:rsid w:val="005C07BD"/>
    <w:rsid w:val="00627AEA"/>
    <w:rsid w:val="00634109"/>
    <w:rsid w:val="00634700"/>
    <w:rsid w:val="006470C7"/>
    <w:rsid w:val="00693D81"/>
    <w:rsid w:val="006A26D2"/>
    <w:rsid w:val="006D07AC"/>
    <w:rsid w:val="006E29CE"/>
    <w:rsid w:val="006E3717"/>
    <w:rsid w:val="00710879"/>
    <w:rsid w:val="00710CEE"/>
    <w:rsid w:val="0075532C"/>
    <w:rsid w:val="0076315C"/>
    <w:rsid w:val="007656DB"/>
    <w:rsid w:val="0077754A"/>
    <w:rsid w:val="007971D3"/>
    <w:rsid w:val="007A1379"/>
    <w:rsid w:val="007F452F"/>
    <w:rsid w:val="00807B10"/>
    <w:rsid w:val="0081418E"/>
    <w:rsid w:val="008352E2"/>
    <w:rsid w:val="00900127"/>
    <w:rsid w:val="00910F0D"/>
    <w:rsid w:val="00912108"/>
    <w:rsid w:val="00925DD6"/>
    <w:rsid w:val="00932F91"/>
    <w:rsid w:val="00932FBB"/>
    <w:rsid w:val="00937C0A"/>
    <w:rsid w:val="00964185"/>
    <w:rsid w:val="009B7831"/>
    <w:rsid w:val="00A01C1B"/>
    <w:rsid w:val="00A710E5"/>
    <w:rsid w:val="00A86622"/>
    <w:rsid w:val="00AA2341"/>
    <w:rsid w:val="00AE63CE"/>
    <w:rsid w:val="00B00D8F"/>
    <w:rsid w:val="00B57A41"/>
    <w:rsid w:val="00B8001B"/>
    <w:rsid w:val="00BC6263"/>
    <w:rsid w:val="00C054CB"/>
    <w:rsid w:val="00C11614"/>
    <w:rsid w:val="00C22AC5"/>
    <w:rsid w:val="00C5043B"/>
    <w:rsid w:val="00C850AC"/>
    <w:rsid w:val="00C9173C"/>
    <w:rsid w:val="00DB0338"/>
    <w:rsid w:val="00DB5897"/>
    <w:rsid w:val="00DC6A8D"/>
    <w:rsid w:val="00E07BCC"/>
    <w:rsid w:val="00E402C9"/>
    <w:rsid w:val="00E45F86"/>
    <w:rsid w:val="00EA044F"/>
    <w:rsid w:val="00EB1A1F"/>
    <w:rsid w:val="00EB6D0D"/>
    <w:rsid w:val="00EF2F24"/>
    <w:rsid w:val="00F07242"/>
    <w:rsid w:val="00F63864"/>
    <w:rsid w:val="00F85485"/>
    <w:rsid w:val="00F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DDA50"/>
  <w15:docId w15:val="{6319202A-FF03-4593-B900-2361845D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9"/>
    <w:qFormat/>
    <w:pPr>
      <w:spacing w:before="65" w:line="261" w:lineRule="exact"/>
      <w:ind w:left="120"/>
      <w:outlineLvl w:val="0"/>
    </w:pPr>
    <w:rPr>
      <w:rFonts w:ascii="Exo" w:eastAsia="Exo" w:hAnsi="Exo" w:cs="Exo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"/>
      <w:ind w:left="390" w:hanging="270"/>
    </w:pPr>
  </w:style>
  <w:style w:type="paragraph" w:customStyle="1" w:styleId="TableParagraph">
    <w:name w:val="Table Paragraph"/>
    <w:basedOn w:val="Normal"/>
    <w:uiPriority w:val="1"/>
    <w:qFormat/>
    <w:pPr>
      <w:spacing w:before="4" w:line="178" w:lineRule="exact"/>
      <w:ind w:left="43"/>
    </w:pPr>
  </w:style>
  <w:style w:type="character" w:styleId="Hyperlink">
    <w:name w:val="Hyperlink"/>
    <w:basedOn w:val="DefaultParagraphFont"/>
    <w:uiPriority w:val="99"/>
    <w:unhideWhenUsed/>
    <w:rsid w:val="000B37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sa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2335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Dana Parker</cp:lastModifiedBy>
  <cp:revision>2</cp:revision>
  <cp:lastPrinted>2024-10-16T13:43:00Z</cp:lastPrinted>
  <dcterms:created xsi:type="dcterms:W3CDTF">2025-10-23T18:16:00Z</dcterms:created>
  <dcterms:modified xsi:type="dcterms:W3CDTF">2025-10-23T18:16:00Z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2018-12-19T00:00:00Z</vt:filetime>
  </property>
  <property fmtid="{D5CDD505-2E9C-101B-9397-08002B2CF9AE}" pid="5" name="GrammarlyDocumentId">
    <vt:lpwstr>65a37b4b-2942-45a7-a893-945047c80180</vt:lpwstr>
  </property>
</Properties>
</file>